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E0" w:rsidRDefault="007835A4">
      <w:pPr>
        <w:widowControl/>
        <w:shd w:val="clear" w:color="auto" w:fill="FFFFFF"/>
        <w:spacing w:line="540" w:lineRule="exact"/>
        <w:rPr>
          <w:rFonts w:ascii="Times New Roman" w:eastAsia="方正黑体_GBK" w:hAnsi="Times New Roman" w:cs="Times New Roman"/>
          <w:color w:val="111111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111111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111111"/>
          <w:kern w:val="0"/>
          <w:sz w:val="32"/>
          <w:szCs w:val="32"/>
        </w:rPr>
        <w:t>1</w:t>
      </w:r>
    </w:p>
    <w:p w:rsidR="007835A4" w:rsidRDefault="007835A4" w:rsidP="007835A4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  <w:shd w:val="clear" w:color="auto" w:fill="FFFFFF"/>
        </w:rPr>
      </w:pPr>
      <w:proofErr w:type="gramStart"/>
      <w:r>
        <w:rPr>
          <w:rFonts w:ascii="Times New Roman" w:eastAsia="方正小标宋_GBK" w:hAnsi="Times New Roman" w:cs="Times New Roman"/>
          <w:bCs/>
          <w:kern w:val="0"/>
          <w:sz w:val="44"/>
          <w:szCs w:val="44"/>
          <w:shd w:val="clear" w:color="auto" w:fill="FFFFFF"/>
        </w:rPr>
        <w:t>市发改委</w:t>
      </w:r>
      <w:proofErr w:type="gramEnd"/>
      <w:r>
        <w:rPr>
          <w:rFonts w:ascii="Times New Roman" w:eastAsia="方正小标宋_GBK" w:hAnsi="Times New Roman" w:cs="Times New Roman"/>
          <w:bCs/>
          <w:kern w:val="0"/>
          <w:sz w:val="44"/>
          <w:szCs w:val="44"/>
          <w:shd w:val="clear" w:color="auto" w:fill="FFFFFF"/>
        </w:rPr>
        <w:t>管理专项资金和部门整体绩效</w:t>
      </w:r>
    </w:p>
    <w:p w:rsidR="00411EE0" w:rsidRPr="007835A4" w:rsidRDefault="007835A4" w:rsidP="007835A4">
      <w:pPr>
        <w:widowControl/>
        <w:spacing w:line="560" w:lineRule="exact"/>
        <w:jc w:val="center"/>
        <w:rPr>
          <w:rFonts w:ascii="Times New Roman" w:eastAsia="方正小标宋_GBK" w:hAnsi="Times New Roman" w:cs="Times New Roman"/>
          <w:bCs/>
          <w:kern w:val="0"/>
          <w:sz w:val="44"/>
          <w:szCs w:val="44"/>
          <w:shd w:val="clear" w:color="auto" w:fill="FFFFFF"/>
        </w:rPr>
      </w:pPr>
      <w:r>
        <w:rPr>
          <w:rFonts w:ascii="Times New Roman" w:eastAsia="方正小标宋_GBK" w:hAnsi="Times New Roman" w:cs="Times New Roman"/>
          <w:color w:val="111111"/>
          <w:kern w:val="0"/>
          <w:sz w:val="42"/>
          <w:szCs w:val="42"/>
        </w:rPr>
        <w:t>项目概况与评价</w:t>
      </w:r>
      <w:r>
        <w:rPr>
          <w:rFonts w:ascii="Times New Roman" w:eastAsia="方正小标宋_GBK" w:hAnsi="Times New Roman" w:cs="Times New Roman" w:hint="eastAsia"/>
          <w:color w:val="111111"/>
          <w:kern w:val="0"/>
          <w:sz w:val="42"/>
          <w:szCs w:val="42"/>
        </w:rPr>
        <w:t>复核</w:t>
      </w:r>
      <w:r>
        <w:rPr>
          <w:rFonts w:ascii="Times New Roman" w:eastAsia="方正小标宋_GBK" w:hAnsi="Times New Roman" w:cs="Times New Roman"/>
          <w:color w:val="111111"/>
          <w:kern w:val="0"/>
          <w:sz w:val="42"/>
          <w:szCs w:val="42"/>
        </w:rPr>
        <w:t>要求</w:t>
      </w:r>
    </w:p>
    <w:p w:rsidR="00411EE0" w:rsidRDefault="00411EE0">
      <w:pPr>
        <w:widowControl/>
        <w:shd w:val="clear" w:color="auto" w:fill="FFFFFF"/>
        <w:spacing w:line="560" w:lineRule="exact"/>
        <w:ind w:firstLine="480"/>
        <w:jc w:val="center"/>
        <w:rPr>
          <w:rFonts w:ascii="Times New Roman" w:eastAsia="方正仿宋_GBK" w:hAnsi="Times New Roman" w:cs="Times New Roman"/>
          <w:color w:val="111111"/>
          <w:kern w:val="0"/>
          <w:sz w:val="44"/>
          <w:szCs w:val="44"/>
        </w:rPr>
      </w:pPr>
    </w:p>
    <w:p w:rsidR="00411EE0" w:rsidRDefault="007835A4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分包</w:t>
      </w:r>
      <w:proofErr w:type="gramStart"/>
      <w:r>
        <w:rPr>
          <w:rFonts w:ascii="Times New Roman" w:eastAsia="方正黑体_GBK" w:hAnsi="Times New Roman" w:cs="Times New Roman"/>
          <w:sz w:val="32"/>
          <w:szCs w:val="32"/>
        </w:rPr>
        <w:t>一</w:t>
      </w:r>
      <w:proofErr w:type="gramEnd"/>
      <w:r>
        <w:rPr>
          <w:rFonts w:ascii="Times New Roman" w:eastAsia="方正黑体_GBK" w:hAnsi="Times New Roman" w:cs="Times New Roman"/>
          <w:sz w:val="32"/>
          <w:szCs w:val="32"/>
        </w:rPr>
        <w:t>：</w:t>
      </w:r>
    </w:p>
    <w:p w:rsidR="00411EE0" w:rsidRDefault="007835A4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2023-2024</w:t>
      </w:r>
      <w:r>
        <w:rPr>
          <w:rFonts w:ascii="Times New Roman" w:eastAsia="方正楷体_GBK" w:hAnsi="Times New Roman" w:cs="Times New Roman"/>
          <w:sz w:val="32"/>
          <w:szCs w:val="32"/>
        </w:rPr>
        <w:t>年度南京市高端软件及信息服务产业融合</w:t>
      </w:r>
      <w:proofErr w:type="gramStart"/>
      <w:r>
        <w:rPr>
          <w:rFonts w:ascii="Times New Roman" w:eastAsia="方正楷体_GBK" w:hAnsi="Times New Roman" w:cs="Times New Roman"/>
          <w:sz w:val="32"/>
          <w:szCs w:val="32"/>
        </w:rPr>
        <w:t>集群专项</w:t>
      </w:r>
      <w:proofErr w:type="gramEnd"/>
      <w:r>
        <w:rPr>
          <w:rFonts w:ascii="Times New Roman" w:eastAsia="方正楷体_GBK" w:hAnsi="Times New Roman" w:cs="Times New Roman"/>
          <w:sz w:val="32"/>
          <w:szCs w:val="32"/>
        </w:rPr>
        <w:t>资金</w:t>
      </w:r>
    </w:p>
    <w:p w:rsidR="00411EE0" w:rsidRDefault="007835A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2023-</w:t>
      </w: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年高端软件及信息服务产业融合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集群专项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资金</w:t>
      </w: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81</w:t>
      </w:r>
      <w:r>
        <w:rPr>
          <w:rFonts w:ascii="Times New Roman" w:eastAsia="方正仿宋_GBK" w:hAnsi="Times New Roman" w:cs="Times New Roman"/>
          <w:sz w:val="32"/>
          <w:szCs w:val="32"/>
        </w:rPr>
        <w:t>亿元，用于支持高端软件及信息服务产业方向的产业化项目、创新平台项目、贷款贴息项目共计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>
        <w:rPr>
          <w:rFonts w:ascii="Times New Roman" w:eastAsia="方正仿宋_GBK" w:hAnsi="Times New Roman" w:cs="Times New Roman"/>
          <w:sz w:val="32"/>
          <w:szCs w:val="32"/>
        </w:rPr>
        <w:t>家。本次评价方式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需</w:t>
      </w:r>
      <w:r>
        <w:rPr>
          <w:rFonts w:ascii="Times New Roman" w:eastAsia="方正仿宋_GBK" w:hAnsi="Times New Roman" w:cs="Times New Roman"/>
          <w:sz w:val="32"/>
          <w:szCs w:val="32"/>
        </w:rPr>
        <w:t>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全部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项目进行现场核查，查阅项目有关资料后进行评价，形成评价报告。</w:t>
      </w:r>
      <w:r>
        <w:rPr>
          <w:rFonts w:ascii="Times New Roman" w:eastAsia="方正仿宋_GBK" w:hAnsi="Times New Roman" w:cs="Times New Roman"/>
          <w:sz w:val="32"/>
          <w:szCs w:val="32"/>
        </w:rPr>
        <w:t>评价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复核</w:t>
      </w:r>
      <w:r>
        <w:rPr>
          <w:rFonts w:ascii="Times New Roman" w:eastAsia="方正仿宋_GBK" w:hAnsi="Times New Roman" w:cs="Times New Roman"/>
          <w:sz w:val="32"/>
          <w:szCs w:val="32"/>
        </w:rPr>
        <w:t>主要内容：一是项目建设完成情况，是否达到序时进度；二是专项资金使用情况，资金投入是否达到序时进度，是否合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；三是项目取得的经济效益和社会效益；四是资金使用管理过程中存在的问题；五是提高资金使用绩效的合理化建议。</w:t>
      </w:r>
    </w:p>
    <w:p w:rsidR="00411EE0" w:rsidRDefault="007835A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项目联系人：高技术处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段向梅，</w:t>
      </w:r>
      <w:r>
        <w:rPr>
          <w:rFonts w:ascii="Times New Roman" w:eastAsia="方正仿宋_GBK" w:hAnsi="Times New Roman" w:cs="Times New Roman"/>
          <w:sz w:val="32"/>
          <w:szCs w:val="32"/>
        </w:rPr>
        <w:t>68789826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411EE0" w:rsidRDefault="007835A4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2024</w:t>
      </w:r>
      <w:r>
        <w:rPr>
          <w:rFonts w:ascii="Times New Roman" w:eastAsia="方正楷体_GBK" w:hAnsi="Times New Roman" w:cs="Times New Roman"/>
          <w:sz w:val="32"/>
          <w:szCs w:val="32"/>
        </w:rPr>
        <w:t>年度</w:t>
      </w:r>
      <w:proofErr w:type="gramStart"/>
      <w:r>
        <w:rPr>
          <w:rFonts w:ascii="Times New Roman" w:eastAsia="方正楷体_GBK" w:hAnsi="Times New Roman" w:cs="Times New Roman"/>
          <w:sz w:val="32"/>
          <w:szCs w:val="32"/>
        </w:rPr>
        <w:t>南京市发改委</w:t>
      </w:r>
      <w:proofErr w:type="gramEnd"/>
      <w:r>
        <w:rPr>
          <w:rFonts w:ascii="Times New Roman" w:eastAsia="方正楷体_GBK" w:hAnsi="Times New Roman" w:cs="Times New Roman"/>
          <w:sz w:val="32"/>
          <w:szCs w:val="32"/>
        </w:rPr>
        <w:t>（本级）部门整体</w:t>
      </w:r>
    </w:p>
    <w:p w:rsidR="00411EE0" w:rsidRDefault="007835A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z w:val="32"/>
        </w:rPr>
        <w:t>结合部门基本情况、年度整体绩效目标和运转类其他项目绩效目标、预算资金情况等，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评价复核</w:t>
      </w:r>
      <w:r>
        <w:rPr>
          <w:rFonts w:ascii="Times New Roman" w:eastAsia="方正仿宋_GBK" w:hAnsi="Times New Roman" w:cs="Times New Roman"/>
          <w:sz w:val="32"/>
        </w:rPr>
        <w:t>部门内部管理和建设情况，检验部门是否具备可持续发展能力；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评价复核</w:t>
      </w:r>
      <w:r>
        <w:rPr>
          <w:rFonts w:ascii="Times New Roman" w:eastAsia="方正仿宋_GBK" w:hAnsi="Times New Roman" w:cs="Times New Roman"/>
          <w:sz w:val="32"/>
        </w:rPr>
        <w:t>部门整体及核心重点工作实施时效、完成质量，履职效果是否达到预期；衡量预算资金使用是否规范有效，检验资金支出效率和效果。</w:t>
      </w:r>
      <w:proofErr w:type="gramStart"/>
      <w:r>
        <w:rPr>
          <w:rFonts w:ascii="Times New Roman" w:eastAsia="方正仿宋_GBK" w:hAnsi="Times New Roman" w:cs="Times New Roman"/>
          <w:sz w:val="32"/>
        </w:rPr>
        <w:t>需至我</w:t>
      </w:r>
      <w:proofErr w:type="gramEnd"/>
      <w:r>
        <w:rPr>
          <w:rFonts w:ascii="Times New Roman" w:eastAsia="方正仿宋_GBK" w:hAnsi="Times New Roman" w:cs="Times New Roman"/>
          <w:sz w:val="32"/>
        </w:rPr>
        <w:t>委开展现场核查评估。</w:t>
      </w:r>
    </w:p>
    <w:p w:rsidR="00411EE0" w:rsidRDefault="007835A4">
      <w:pPr>
        <w:spacing w:line="560" w:lineRule="exact"/>
        <w:ind w:firstLineChars="200" w:firstLine="656"/>
        <w:rPr>
          <w:rFonts w:ascii="Times New Roman" w:eastAsia="方正仿宋_GBK" w:hAnsi="Times New Roman" w:cs="Times New Roman"/>
          <w:sz w:val="32"/>
        </w:rPr>
      </w:pP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lastRenderedPageBreak/>
        <w:t>项目联系人：</w:t>
      </w:r>
      <w:proofErr w:type="gramStart"/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评督处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夏连</w:t>
      </w:r>
      <w:proofErr w:type="gramEnd"/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志，电话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68789700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。</w:t>
      </w:r>
    </w:p>
    <w:p w:rsidR="00411EE0" w:rsidRDefault="00411EE0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</w:p>
    <w:p w:rsidR="00411EE0" w:rsidRDefault="007835A4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分包二：</w:t>
      </w:r>
    </w:p>
    <w:p w:rsidR="00411EE0" w:rsidRDefault="007835A4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2024</w:t>
      </w:r>
      <w:r>
        <w:rPr>
          <w:rFonts w:ascii="Times New Roman" w:eastAsia="方正楷体_GBK" w:hAnsi="Times New Roman" w:cs="Times New Roman"/>
          <w:sz w:val="32"/>
          <w:szCs w:val="32"/>
        </w:rPr>
        <w:t>年度全市统筹基建专项</w:t>
      </w:r>
    </w:p>
    <w:p w:rsidR="00411EE0" w:rsidRDefault="007835A4">
      <w:pPr>
        <w:spacing w:line="560" w:lineRule="exact"/>
        <w:ind w:firstLineChars="200" w:firstLine="656"/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年度全市统筹基建专项共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2850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万元，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33</w:t>
      </w:r>
      <w:r w:rsidR="00217C25"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个项目。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评价复核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内容包括：一是各项资金涉及项目的完成情况；二是资金的管理使用情况；三是带动完成的投资情况；四是取得的社会效益；五是存在的问题；六是提升资金使用绩效的建议。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评价复核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方式主要为：一是各资金使用单位填写项目资金及基本情况表，形成项目立项、实施过程总结材料；二是绩效评估单位查阅各单位报送的资料情况；三是根据资料查阅情况，结合工作需要选取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家左右的项目，开展现场评估。</w:t>
      </w:r>
    </w:p>
    <w:p w:rsidR="00411EE0" w:rsidRDefault="007835A4">
      <w:pPr>
        <w:spacing w:line="560" w:lineRule="exact"/>
        <w:ind w:firstLineChars="200" w:firstLine="656"/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项目联系人：综合处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沈满满，电话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68789799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。</w:t>
      </w:r>
    </w:p>
    <w:p w:rsidR="00411EE0" w:rsidRDefault="007835A4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2024</w:t>
      </w:r>
      <w:r>
        <w:rPr>
          <w:rFonts w:ascii="Times New Roman" w:eastAsia="方正楷体_GBK" w:hAnsi="Times New Roman" w:cs="Times New Roman"/>
          <w:sz w:val="32"/>
          <w:szCs w:val="32"/>
        </w:rPr>
        <w:t>年度市级总部经济发展专项资金</w:t>
      </w:r>
    </w:p>
    <w:p w:rsidR="00411EE0" w:rsidRDefault="007835A4">
      <w:pPr>
        <w:spacing w:line="560" w:lineRule="exact"/>
        <w:ind w:firstLineChars="200" w:firstLine="656"/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年全市总部经济发展专项资金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3400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万元，拨付至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9</w:t>
      </w:r>
      <w:r w:rsidR="00217C25"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家相关板块，</w:t>
      </w:r>
      <w:proofErr w:type="gramStart"/>
      <w:r w:rsidR="00217C25"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需至所有</w:t>
      </w:r>
      <w:proofErr w:type="gramEnd"/>
      <w:r w:rsidR="00217C25"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责任单位（板块）开展评估。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评价复核</w:t>
      </w:r>
      <w:r>
        <w:rPr>
          <w:rFonts w:ascii="Times New Roman" w:eastAsia="方正仿宋_GBK" w:hAnsi="Times New Roman" w:cs="Times New Roman"/>
          <w:color w:val="000000"/>
          <w:spacing w:val="4"/>
          <w:sz w:val="32"/>
          <w:szCs w:val="32"/>
        </w:rPr>
        <w:t>主要内容：一是专项资金的使用情况；二是取得的工作成效；三是存在的问题；四是提高资金使用绩效的合理化建议。</w:t>
      </w:r>
    </w:p>
    <w:p w:rsidR="00411EE0" w:rsidRDefault="007835A4">
      <w:pPr>
        <w:spacing w:line="560" w:lineRule="exact"/>
        <w:ind w:firstLineChars="200" w:firstLine="656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项目联系人：外资处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董瑾，电话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 xml:space="preserve">  68787022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。</w:t>
      </w:r>
    </w:p>
    <w:p w:rsidR="00411EE0" w:rsidRDefault="007835A4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2024</w:t>
      </w:r>
      <w:r>
        <w:rPr>
          <w:rFonts w:ascii="Times New Roman" w:eastAsia="方正楷体_GBK" w:hAnsi="Times New Roman" w:cs="Times New Roman"/>
          <w:sz w:val="32"/>
          <w:szCs w:val="32"/>
        </w:rPr>
        <w:t>年度粮食专项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补助</w:t>
      </w:r>
      <w:bookmarkStart w:id="0" w:name="_GoBack"/>
      <w:bookmarkEnd w:id="0"/>
      <w:r>
        <w:rPr>
          <w:rFonts w:ascii="Times New Roman" w:eastAsia="方正楷体_GBK" w:hAnsi="Times New Roman" w:cs="Times New Roman"/>
          <w:sz w:val="32"/>
          <w:szCs w:val="32"/>
        </w:rPr>
        <w:t>资金</w:t>
      </w:r>
    </w:p>
    <w:p w:rsidR="00411EE0" w:rsidRDefault="007835A4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2024</w:t>
      </w:r>
      <w:r>
        <w:rPr>
          <w:rFonts w:ascii="Times New Roman" w:eastAsia="方正仿宋_GBK" w:hAnsi="Times New Roman" w:cs="Times New Roman"/>
          <w:sz w:val="32"/>
          <w:szCs w:val="32"/>
        </w:rPr>
        <w:t>年度粮食专项资金</w:t>
      </w:r>
      <w:r>
        <w:rPr>
          <w:rFonts w:ascii="Times New Roman" w:eastAsia="方正仿宋_GBK" w:hAnsi="Times New Roman" w:cs="Times New Roman"/>
          <w:sz w:val="32"/>
          <w:szCs w:val="32"/>
        </w:rPr>
        <w:t>11420</w:t>
      </w:r>
      <w:r>
        <w:rPr>
          <w:rFonts w:ascii="Times New Roman" w:eastAsia="方正仿宋_GBK" w:hAnsi="Times New Roman" w:cs="Times New Roman"/>
          <w:sz w:val="32"/>
          <w:szCs w:val="32"/>
        </w:rPr>
        <w:t>万元，用于落实地方储备粮油补贴、储备粮油信息收集和数据核实服务、宁淮专项补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贴、粮食仓储物流能力建设及产业发展等资金。原粮储备企业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家，成品粮储备企业</w:t>
      </w:r>
      <w:r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家，市内</w:t>
      </w:r>
      <w:r>
        <w:rPr>
          <w:rFonts w:ascii="Times New Roman" w:eastAsia="方正仿宋_GBK" w:hAnsi="Times New Roman" w:cs="Times New Roman"/>
          <w:sz w:val="32"/>
          <w:szCs w:val="32"/>
        </w:rPr>
        <w:t>21</w:t>
      </w:r>
      <w:r>
        <w:rPr>
          <w:rFonts w:ascii="Times New Roman" w:eastAsia="方正仿宋_GBK" w:hAnsi="Times New Roman" w:cs="Times New Roman"/>
          <w:sz w:val="32"/>
          <w:szCs w:val="32"/>
        </w:rPr>
        <w:t>家，市外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家。粮食仓储物流能力建设及产业发展项目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个（单位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家）。本次评价按</w:t>
      </w:r>
      <w:r>
        <w:rPr>
          <w:rFonts w:ascii="Times New Roman" w:eastAsia="方正仿宋_GBK" w:hAnsi="Times New Roman" w:cs="Times New Roman"/>
          <w:sz w:val="32"/>
          <w:szCs w:val="32"/>
        </w:rPr>
        <w:t>30%</w:t>
      </w:r>
      <w:r>
        <w:rPr>
          <w:rFonts w:ascii="Times New Roman" w:eastAsia="方正仿宋_GBK" w:hAnsi="Times New Roman" w:cs="Times New Roman"/>
          <w:sz w:val="32"/>
          <w:szCs w:val="32"/>
        </w:rPr>
        <w:t>的抽查比例，抽取原粮储备企业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家、成品粮储备企业</w:t>
      </w:r>
      <w:r>
        <w:rPr>
          <w:rFonts w:ascii="Times New Roman" w:eastAsia="方正仿宋_GBK" w:hAnsi="Times New Roman" w:cs="Times New Roman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sz w:val="32"/>
          <w:szCs w:val="32"/>
        </w:rPr>
        <w:t>家，粮食仓储物流能力建设及产业发展项目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个。主要评价</w:t>
      </w:r>
      <w:r w:rsidR="00217C25">
        <w:rPr>
          <w:rFonts w:ascii="Times New Roman" w:eastAsia="方正仿宋_GBK" w:hAnsi="Times New Roman" w:cs="Times New Roman"/>
          <w:sz w:val="32"/>
          <w:szCs w:val="32"/>
        </w:rPr>
        <w:t>复核</w:t>
      </w:r>
      <w:r>
        <w:rPr>
          <w:rFonts w:ascii="Times New Roman" w:eastAsia="方正仿宋_GBK" w:hAnsi="Times New Roman" w:cs="Times New Roman"/>
          <w:sz w:val="32"/>
          <w:szCs w:val="32"/>
        </w:rPr>
        <w:t>：一是项目完成情况；二是专项资金使用情况；三是主要工作成效；四是专项资金使用过程中存在的问题；五是专项资金使用建议。</w:t>
      </w:r>
    </w:p>
    <w:p w:rsidR="00411EE0" w:rsidRDefault="007835A4">
      <w:pPr>
        <w:spacing w:line="560" w:lineRule="exact"/>
        <w:ind w:firstLineChars="200" w:firstLine="656"/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项目联系人：粮食储备处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张韵，电话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68787023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；科技建设处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 xml:space="preserve"> 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冯锦，电话：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68787018</w:t>
      </w:r>
      <w:r>
        <w:rPr>
          <w:rFonts w:ascii="Times New Roman" w:eastAsia="方正仿宋_GBK" w:hAnsi="Times New Roman" w:cs="Times New Roman"/>
          <w:spacing w:val="4"/>
          <w:sz w:val="32"/>
          <w:szCs w:val="32"/>
          <w:shd w:val="clear" w:color="auto" w:fill="FFFFFF"/>
        </w:rPr>
        <w:t>。</w:t>
      </w:r>
    </w:p>
    <w:p w:rsidR="00411EE0" w:rsidRDefault="00411EE0">
      <w:pPr>
        <w:spacing w:line="560" w:lineRule="exact"/>
        <w:rPr>
          <w:rFonts w:ascii="Times New Roman" w:eastAsia="方正楷体_GBK" w:hAnsi="Times New Roman" w:cs="Times New Roman"/>
          <w:sz w:val="32"/>
          <w:szCs w:val="32"/>
        </w:rPr>
      </w:pPr>
    </w:p>
    <w:sectPr w:rsidR="00411EE0" w:rsidSect="00411EE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EE0" w:rsidRDefault="00411EE0" w:rsidP="00411EE0">
      <w:r>
        <w:separator/>
      </w:r>
    </w:p>
  </w:endnote>
  <w:endnote w:type="continuationSeparator" w:id="1">
    <w:p w:rsidR="00411EE0" w:rsidRDefault="00411EE0" w:rsidP="00411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E0" w:rsidRDefault="008059F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411EE0" w:rsidRDefault="008059F6">
                <w:pPr>
                  <w:pStyle w:val="a3"/>
                </w:pPr>
                <w:r>
                  <w:fldChar w:fldCharType="begin"/>
                </w:r>
                <w:r w:rsidR="007835A4">
                  <w:instrText xml:space="preserve"> PAGE  \* MERGEFORMAT </w:instrText>
                </w:r>
                <w:r>
                  <w:fldChar w:fldCharType="separate"/>
                </w:r>
                <w:r w:rsidR="00D36E3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EE0" w:rsidRDefault="00411EE0" w:rsidP="00411EE0">
      <w:r>
        <w:separator/>
      </w:r>
    </w:p>
  </w:footnote>
  <w:footnote w:type="continuationSeparator" w:id="1">
    <w:p w:rsidR="00411EE0" w:rsidRDefault="00411EE0" w:rsidP="00411E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1E634"/>
    <w:multiLevelType w:val="singleLevel"/>
    <w:tmpl w:val="4671E63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AyYTk3NmM1OTg1NDk5NmNlMjRhNDNhMDQ1Y2VkMDQifQ=="/>
  </w:docVars>
  <w:rsids>
    <w:rsidRoot w:val="00FC6F8B"/>
    <w:rsid w:val="00075A1B"/>
    <w:rsid w:val="001917D8"/>
    <w:rsid w:val="001B178B"/>
    <w:rsid w:val="001F48D0"/>
    <w:rsid w:val="00217C25"/>
    <w:rsid w:val="00316199"/>
    <w:rsid w:val="003319C6"/>
    <w:rsid w:val="003F23D0"/>
    <w:rsid w:val="00411EE0"/>
    <w:rsid w:val="00557684"/>
    <w:rsid w:val="006B0AD1"/>
    <w:rsid w:val="007835A4"/>
    <w:rsid w:val="008059F6"/>
    <w:rsid w:val="009829C4"/>
    <w:rsid w:val="00AA5BAD"/>
    <w:rsid w:val="00B06B4B"/>
    <w:rsid w:val="00C30744"/>
    <w:rsid w:val="00CF6D8B"/>
    <w:rsid w:val="00D33C4E"/>
    <w:rsid w:val="00D36E36"/>
    <w:rsid w:val="00D953BA"/>
    <w:rsid w:val="00DE19CF"/>
    <w:rsid w:val="00FC6F8B"/>
    <w:rsid w:val="02FA613C"/>
    <w:rsid w:val="04304237"/>
    <w:rsid w:val="06212113"/>
    <w:rsid w:val="085C07D2"/>
    <w:rsid w:val="14EC7A75"/>
    <w:rsid w:val="1C8F0955"/>
    <w:rsid w:val="20C20786"/>
    <w:rsid w:val="20EE7DD6"/>
    <w:rsid w:val="230617CF"/>
    <w:rsid w:val="280A30D8"/>
    <w:rsid w:val="2A1E7CBC"/>
    <w:rsid w:val="2C700C95"/>
    <w:rsid w:val="332F5B3E"/>
    <w:rsid w:val="3A8F59E0"/>
    <w:rsid w:val="3D9B4726"/>
    <w:rsid w:val="45834BF4"/>
    <w:rsid w:val="489373D7"/>
    <w:rsid w:val="49757894"/>
    <w:rsid w:val="4FB51A28"/>
    <w:rsid w:val="517E2732"/>
    <w:rsid w:val="540C048A"/>
    <w:rsid w:val="58651ECB"/>
    <w:rsid w:val="5B523530"/>
    <w:rsid w:val="5D7311BE"/>
    <w:rsid w:val="5F924F4F"/>
    <w:rsid w:val="628C7EC3"/>
    <w:rsid w:val="66CE5E95"/>
    <w:rsid w:val="68002CF6"/>
    <w:rsid w:val="6A0D1067"/>
    <w:rsid w:val="6A737686"/>
    <w:rsid w:val="6B41049A"/>
    <w:rsid w:val="6BCC728B"/>
    <w:rsid w:val="6CB32E6F"/>
    <w:rsid w:val="7A7A330F"/>
    <w:rsid w:val="7ABD7E74"/>
    <w:rsid w:val="7F4C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11E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11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411EE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11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186</Words>
  <Characters>1066</Characters>
  <Application>Microsoft Office Word</Application>
  <DocSecurity>0</DocSecurity>
  <Lines>8</Lines>
  <Paragraphs>2</Paragraphs>
  <ScaleCrop>false</ScaleCrop>
  <Company>Sky123.Org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微软用户</cp:lastModifiedBy>
  <cp:revision>12</cp:revision>
  <cp:lastPrinted>2025-04-01T08:42:00Z</cp:lastPrinted>
  <dcterms:created xsi:type="dcterms:W3CDTF">2021-03-19T02:37:00Z</dcterms:created>
  <dcterms:modified xsi:type="dcterms:W3CDTF">2025-04-17T06:37:00Z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26DDDD2285E344BAA6700872469AB15F</vt:lpwstr>
  </property>
  <property fmtid="{D5CDD505-2E9C-101B-9397-08002B2CF9AE}" pid="4" name="KSOTemplateDocerSaveRecord">
    <vt:lpwstr>eyJoZGlkIjoiZTU0ZmYxYzQzZDQ4ODI3ODMxMTBlNjhkMDQ0ZGUxYzQiLCJ1c2VySWQiOiI0MzE0MzcxODYifQ==</vt:lpwstr>
  </property>
</Properties>
</file>