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402"/>
      </w:tblGrid>
      <w:tr w:rsidR="00262DBC">
        <w:trPr>
          <w:trHeight w:val="3592"/>
        </w:trPr>
        <w:tc>
          <w:tcPr>
            <w:tcW w:w="10402" w:type="dxa"/>
            <w:tcBorders>
              <w:top w:val="nil"/>
              <w:left w:val="nil"/>
              <w:bottom w:val="nil"/>
              <w:right w:val="nil"/>
            </w:tcBorders>
          </w:tcPr>
          <w:p w:rsidR="00262DBC" w:rsidRDefault="00262DBC">
            <w:pPr>
              <w:pStyle w:val="a4"/>
              <w:spacing w:line="360" w:lineRule="auto"/>
              <w:rPr>
                <w:rFonts w:ascii="仿宋" w:eastAsia="仿宋" w:hAnsi="仿宋" w:cs="仿宋"/>
                <w:b/>
                <w:bCs/>
                <w:color w:val="FF0000"/>
                <w:sz w:val="22"/>
                <w:szCs w:val="22"/>
              </w:rPr>
            </w:pPr>
          </w:p>
        </w:tc>
      </w:tr>
      <w:tr w:rsidR="00262DBC">
        <w:trPr>
          <w:trHeight w:val="4945"/>
        </w:trPr>
        <w:tc>
          <w:tcPr>
            <w:tcW w:w="10402" w:type="dxa"/>
            <w:tcBorders>
              <w:top w:val="nil"/>
              <w:left w:val="nil"/>
              <w:bottom w:val="nil"/>
              <w:right w:val="nil"/>
            </w:tcBorders>
          </w:tcPr>
          <w:p w:rsidR="00262DBC" w:rsidRDefault="00362166">
            <w:pPr>
              <w:ind w:rightChars="129" w:right="284"/>
              <w:jc w:val="center"/>
              <w:rPr>
                <w:rFonts w:ascii="宋体" w:eastAsia="宋体" w:hAnsi="宋体" w:cs="宋体"/>
                <w:b/>
                <w:bCs/>
                <w:sz w:val="52"/>
                <w:szCs w:val="52"/>
                <w:lang w:val="en-US"/>
              </w:rPr>
            </w:pPr>
            <w:r>
              <w:rPr>
                <w:rFonts w:ascii="宋体" w:eastAsia="宋体" w:hAnsi="宋体" w:cs="宋体"/>
                <w:b/>
                <w:sz w:val="52"/>
              </w:rPr>
              <w:t>2024</w:t>
            </w:r>
            <w:r>
              <w:rPr>
                <w:rFonts w:ascii="宋体" w:eastAsia="宋体" w:hAnsi="宋体" w:cs="宋体"/>
                <w:b/>
                <w:sz w:val="52"/>
              </w:rPr>
              <w:t>年度</w:t>
            </w:r>
            <w:r>
              <w:rPr>
                <w:rFonts w:ascii="宋体" w:eastAsia="宋体" w:hAnsi="宋体" w:cs="宋体"/>
                <w:b/>
                <w:sz w:val="52"/>
              </w:rPr>
              <w:br/>
            </w:r>
            <w:r>
              <w:rPr>
                <w:rFonts w:ascii="宋体" w:eastAsia="宋体" w:hAnsi="宋体" w:cs="宋体"/>
                <w:b/>
                <w:sz w:val="52"/>
              </w:rPr>
              <w:t>南京市价格监测中心</w:t>
            </w:r>
            <w:r>
              <w:rPr>
                <w:rFonts w:ascii="宋体" w:eastAsia="宋体" w:hAnsi="宋体" w:cs="宋体"/>
                <w:b/>
                <w:sz w:val="52"/>
              </w:rPr>
              <w:br/>
            </w:r>
            <w:r>
              <w:rPr>
                <w:rFonts w:ascii="宋体" w:eastAsia="宋体" w:hAnsi="宋体" w:cs="宋体"/>
                <w:b/>
                <w:sz w:val="52"/>
              </w:rPr>
              <w:t>单位决算公开</w:t>
            </w:r>
          </w:p>
        </w:tc>
      </w:tr>
    </w:tbl>
    <w:p w:rsidR="00262DBC" w:rsidRDefault="00262DBC">
      <w:pPr>
        <w:ind w:rightChars="129" w:right="284"/>
        <w:jc w:val="both"/>
        <w:rPr>
          <w:rFonts w:ascii="宋体" w:eastAsia="宋体" w:hAnsi="宋体" w:cs="宋体"/>
          <w:b/>
          <w:bCs/>
          <w:sz w:val="52"/>
          <w:szCs w:val="52"/>
        </w:rPr>
        <w:sectPr w:rsidR="00262DBC">
          <w:headerReference w:type="default" r:id="rId7"/>
          <w:headerReference w:type="first" r:id="rId8"/>
          <w:pgSz w:w="11906" w:h="16838"/>
          <w:pgMar w:top="1580" w:right="700" w:bottom="770" w:left="1020" w:header="170" w:footer="280" w:gutter="0"/>
          <w:cols w:space="720"/>
          <w:formProt w:val="0"/>
          <w:titlePg/>
          <w:docGrid w:linePitch="100"/>
        </w:sectPr>
      </w:pPr>
    </w:p>
    <w:p w:rsidR="00262DBC" w:rsidRDefault="00262DBC">
      <w:pPr>
        <w:pStyle w:val="a4"/>
        <w:spacing w:before="4"/>
        <w:rPr>
          <w:rFonts w:ascii="华文仿宋" w:eastAsia="华文仿宋" w:hAnsi="华文仿宋" w:cs="仿宋"/>
          <w:sz w:val="10"/>
        </w:rPr>
      </w:pPr>
    </w:p>
    <w:p w:rsidR="00262DBC" w:rsidRDefault="00362166">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262DBC" w:rsidRDefault="00262DBC">
      <w:pPr>
        <w:pStyle w:val="a4"/>
        <w:spacing w:before="7"/>
        <w:rPr>
          <w:rFonts w:ascii="仿宋" w:eastAsia="仿宋" w:hAnsi="仿宋" w:cs="仿宋"/>
          <w:sz w:val="27"/>
        </w:rPr>
      </w:pPr>
    </w:p>
    <w:p w:rsidR="00262DBC" w:rsidRDefault="00362166">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262DBC" w:rsidRDefault="0036216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262DBC" w:rsidRDefault="0036216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262DBC" w:rsidRDefault="0036216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2024</w:t>
      </w:r>
      <w:r>
        <w:rPr>
          <w:rFonts w:ascii="仿宋" w:eastAsia="仿宋" w:hAnsi="仿宋" w:cs="仿宋" w:hint="eastAsia"/>
        </w:rPr>
        <w:t>年度主要工作完成情况</w:t>
      </w:r>
    </w:p>
    <w:p w:rsidR="00262DBC" w:rsidRDefault="00362166">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单位决算表</w:t>
      </w:r>
    </w:p>
    <w:p w:rsidR="00262DBC" w:rsidRDefault="00362166">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262DBC" w:rsidRDefault="00362166">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262DBC" w:rsidRDefault="00362166">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262DBC" w:rsidRDefault="00362166">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262DBC" w:rsidRDefault="00362166">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262DBC" w:rsidRDefault="0036216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p>
    <w:p w:rsidR="00262DBC" w:rsidRDefault="0036216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七、一般公共预算支出决算表（功能科目）</w:t>
      </w:r>
    </w:p>
    <w:p w:rsidR="00262DBC" w:rsidRDefault="00362166">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262DBC" w:rsidRDefault="00362166">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262DBC" w:rsidRDefault="00362166">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262DBC" w:rsidRDefault="00362166">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262DBC" w:rsidRDefault="0036216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262DBC" w:rsidRDefault="0036216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262DBC" w:rsidRDefault="00362166">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w:t>
      </w:r>
      <w:r>
        <w:rPr>
          <w:rFonts w:ascii="黑体" w:eastAsia="黑体" w:hAnsi="黑体" w:cs="黑体" w:hint="eastAsia"/>
          <w:lang w:val="en-US"/>
        </w:rPr>
        <w:t>2024</w:t>
      </w:r>
      <w:r>
        <w:rPr>
          <w:rFonts w:ascii="黑体" w:eastAsia="黑体" w:hAnsi="黑体" w:cs="黑体" w:hint="eastAsia"/>
          <w:lang w:val="en-US"/>
        </w:rPr>
        <w:t>年度</w:t>
      </w:r>
      <w:r>
        <w:rPr>
          <w:rFonts w:ascii="黑体" w:eastAsia="黑体" w:hAnsi="黑体" w:cs="黑体"/>
        </w:rPr>
        <w:t>单位决算情况说明</w:t>
      </w:r>
    </w:p>
    <w:p w:rsidR="00262DBC" w:rsidRDefault="00362166">
      <w:pPr>
        <w:pStyle w:val="a4"/>
        <w:spacing w:line="360" w:lineRule="auto"/>
        <w:ind w:leftChars="300" w:left="671" w:hanging="11"/>
        <w:jc w:val="both"/>
        <w:rPr>
          <w:rFonts w:ascii="仿宋" w:eastAsia="仿宋" w:hAnsi="仿宋" w:cs="仿宋"/>
          <w:b/>
          <w:bCs/>
          <w:color w:val="000000"/>
          <w:sz w:val="30"/>
          <w:szCs w:val="30"/>
          <w:lang w:val="en-US"/>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262DBC" w:rsidRDefault="00262DBC">
      <w:pPr>
        <w:pStyle w:val="a4"/>
        <w:spacing w:line="235" w:lineRule="auto"/>
        <w:ind w:leftChars="300" w:left="669" w:right="2414" w:hanging="9"/>
        <w:jc w:val="both"/>
        <w:rPr>
          <w:rFonts w:ascii="仿宋" w:eastAsia="仿宋" w:hAnsi="仿宋" w:cs="仿宋"/>
        </w:rPr>
        <w:sectPr w:rsidR="00262DBC">
          <w:footerReference w:type="default" r:id="rId9"/>
          <w:pgSz w:w="11906" w:h="16838"/>
          <w:pgMar w:top="1580" w:right="700" w:bottom="770" w:left="1020" w:header="283" w:footer="280" w:gutter="0"/>
          <w:pgNumType w:fmt="numberInDash" w:start="1"/>
          <w:cols w:space="720"/>
          <w:formProt w:val="0"/>
          <w:docGrid w:linePitch="100"/>
        </w:sectPr>
      </w:pPr>
    </w:p>
    <w:p w:rsidR="00262DBC" w:rsidRDefault="00262DBC">
      <w:pPr>
        <w:pStyle w:val="a4"/>
        <w:spacing w:before="1"/>
        <w:rPr>
          <w:rFonts w:ascii="华文仿宋" w:eastAsia="华文仿宋" w:hAnsi="华文仿宋" w:cs="仿宋"/>
          <w:sz w:val="14"/>
        </w:rPr>
      </w:pPr>
    </w:p>
    <w:p w:rsidR="00262DBC" w:rsidRDefault="00362166">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第一部分单位概况</w:t>
      </w:r>
    </w:p>
    <w:p w:rsidR="00262DBC" w:rsidRDefault="00262DBC">
      <w:pPr>
        <w:ind w:rightChars="229" w:right="504"/>
        <w:jc w:val="both"/>
      </w:pPr>
    </w:p>
    <w:p w:rsidR="00262DBC" w:rsidRDefault="0036216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主要职能是开展对重要生活必需品和服务价格、重要能源和生产资料价格、涉农产品价格和收费、城镇商品住宅房等价格的监测；向社会发布市场价格信息。价格监测中心现内设行政科、综合分析科、网络监测科、市场监测科四科室，核定编制</w:t>
      </w:r>
      <w:r>
        <w:rPr>
          <w:rFonts w:ascii="仿宋" w:eastAsia="仿宋" w:hAnsi="仿宋" w:cs="仿宋"/>
        </w:rPr>
        <w:t>15</w:t>
      </w:r>
      <w:r>
        <w:rPr>
          <w:rFonts w:ascii="仿宋" w:eastAsia="仿宋" w:hAnsi="仿宋" w:cs="仿宋"/>
        </w:rPr>
        <w:t>人。</w:t>
      </w:r>
      <w:r>
        <w:rPr>
          <w:rFonts w:ascii="仿宋" w:eastAsia="仿宋" w:hAnsi="仿宋" w:cs="仿宋"/>
        </w:rPr>
        <w:t>2024</w:t>
      </w:r>
      <w:r>
        <w:rPr>
          <w:rFonts w:ascii="仿宋" w:eastAsia="仿宋" w:hAnsi="仿宋" w:cs="仿宋"/>
        </w:rPr>
        <w:t>年在编在岗</w:t>
      </w:r>
      <w:r>
        <w:rPr>
          <w:rFonts w:ascii="仿宋" w:eastAsia="仿宋" w:hAnsi="仿宋" w:cs="仿宋"/>
        </w:rPr>
        <w:t>15</w:t>
      </w:r>
      <w:r>
        <w:rPr>
          <w:rFonts w:ascii="仿宋" w:eastAsia="仿宋" w:hAnsi="仿宋" w:cs="仿宋"/>
        </w:rPr>
        <w:t>人（</w:t>
      </w:r>
      <w:r>
        <w:rPr>
          <w:rFonts w:ascii="仿宋" w:eastAsia="仿宋" w:hAnsi="仿宋" w:cs="仿宋"/>
        </w:rPr>
        <w:t>2</w:t>
      </w:r>
      <w:r>
        <w:rPr>
          <w:rFonts w:ascii="仿宋" w:eastAsia="仿宋" w:hAnsi="仿宋" w:cs="仿宋"/>
        </w:rPr>
        <w:t>名六级职员，</w:t>
      </w:r>
      <w:r>
        <w:rPr>
          <w:rFonts w:ascii="仿宋" w:eastAsia="仿宋" w:hAnsi="仿宋" w:cs="仿宋"/>
        </w:rPr>
        <w:t>5</w:t>
      </w:r>
      <w:r>
        <w:rPr>
          <w:rFonts w:ascii="仿宋" w:eastAsia="仿宋" w:hAnsi="仿宋" w:cs="仿宋"/>
        </w:rPr>
        <w:t>名七级职员、</w:t>
      </w:r>
      <w:r>
        <w:rPr>
          <w:rFonts w:ascii="仿宋" w:eastAsia="仿宋" w:hAnsi="仿宋" w:cs="仿宋"/>
        </w:rPr>
        <w:t>4</w:t>
      </w:r>
      <w:r>
        <w:rPr>
          <w:rFonts w:ascii="仿宋" w:eastAsia="仿宋" w:hAnsi="仿宋" w:cs="仿宋"/>
        </w:rPr>
        <w:t>名八级职员、</w:t>
      </w:r>
      <w:r>
        <w:rPr>
          <w:rFonts w:ascii="仿宋" w:eastAsia="仿宋" w:hAnsi="仿宋" w:cs="仿宋"/>
        </w:rPr>
        <w:t>4</w:t>
      </w:r>
      <w:r>
        <w:rPr>
          <w:rFonts w:ascii="仿宋" w:eastAsia="仿宋" w:hAnsi="仿宋" w:cs="仿宋"/>
        </w:rPr>
        <w:t>名科员），退休</w:t>
      </w:r>
      <w:r>
        <w:rPr>
          <w:rFonts w:ascii="仿宋" w:eastAsia="仿宋" w:hAnsi="仿宋" w:cs="仿宋"/>
        </w:rPr>
        <w:t>1</w:t>
      </w:r>
      <w:r>
        <w:rPr>
          <w:rFonts w:ascii="仿宋" w:eastAsia="仿宋" w:hAnsi="仿宋" w:cs="仿宋"/>
        </w:rPr>
        <w:t>人。</w:t>
      </w:r>
    </w:p>
    <w:p w:rsidR="00262DBC" w:rsidRDefault="00362166">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Pr>
          <w:rFonts w:ascii="黑体" w:eastAsia="黑体" w:hAnsi="黑体" w:cs="黑体" w:hint="eastAsia"/>
          <w:lang w:val="en-US"/>
        </w:rPr>
        <w:t>单位</w:t>
      </w:r>
      <w:r>
        <w:rPr>
          <w:rFonts w:ascii="黑体" w:eastAsia="黑体" w:hAnsi="黑体" w:cs="黑体" w:hint="eastAsia"/>
        </w:rPr>
        <w:t>机构设置及决算单位构成情况</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本单位无内设机构。本单位无下属单位。</w:t>
      </w:r>
    </w:p>
    <w:p w:rsidR="00262DBC" w:rsidRDefault="0036216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2024</w:t>
      </w:r>
      <w:r>
        <w:rPr>
          <w:rFonts w:ascii="黑体" w:eastAsia="黑体" w:hAnsi="黑体" w:cs="黑体" w:hint="eastAsia"/>
        </w:rPr>
        <w:t>年度主要工作完成情况</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今年以来，中心深入学习贯彻习近平新时代中国特色社会主义思想，全面贯彻落实党的二十大精神，认真贯彻落实国家、省价格监测工作要点，在委党组的领导和各区的支持下，积极有序开展</w:t>
      </w:r>
      <w:r>
        <w:rPr>
          <w:rFonts w:ascii="仿宋" w:eastAsia="仿宋" w:hAnsi="仿宋" w:cs="仿宋"/>
        </w:rPr>
        <w:t>2024</w:t>
      </w:r>
      <w:r>
        <w:rPr>
          <w:rFonts w:ascii="仿宋" w:eastAsia="仿宋" w:hAnsi="仿宋" w:cs="仿宋"/>
        </w:rPr>
        <w:t>年各项工作。</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2024</w:t>
      </w:r>
      <w:r>
        <w:rPr>
          <w:rFonts w:ascii="仿宋" w:eastAsia="仿宋" w:hAnsi="仿宋" w:cs="仿宋"/>
        </w:rPr>
        <w:t>年度主要工作完成情况：</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一、加强干部队伍建设，提升监测人员向心力</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完善考核机制，加强日常考核。为充分调动中心工作人员的工作积极性，发挥绩效工资的激励导向作用，制定了《</w:t>
      </w:r>
      <w:r>
        <w:rPr>
          <w:rFonts w:ascii="仿宋" w:eastAsia="仿宋" w:hAnsi="仿宋" w:cs="仿宋"/>
        </w:rPr>
        <w:t>2024</w:t>
      </w:r>
      <w:r>
        <w:rPr>
          <w:rFonts w:ascii="仿宋" w:eastAsia="仿宋" w:hAnsi="仿宋" w:cs="仿宋"/>
        </w:rPr>
        <w:t>年度南京市价格监测中心绩效工资考核分配办法》，加大对业务骨干的正向激励，充分调动全体工作人员的积极性和主动性。</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加强业务培训，增强知识储备。一是监测中心全员参与国</w:t>
      </w:r>
      <w:r>
        <w:rPr>
          <w:rFonts w:ascii="仿宋" w:eastAsia="仿宋" w:hAnsi="仿宋" w:cs="仿宋"/>
        </w:rPr>
        <w:lastRenderedPageBreak/>
        <w:t>家、省监控平台监测数据、监测分析材料上报，今年组织全体工作人员进行两次业务交流培训。二是选派业务骨干参加国家和省中心相关业务培训</w:t>
      </w:r>
      <w:r>
        <w:rPr>
          <w:rFonts w:ascii="仿宋" w:eastAsia="仿宋" w:hAnsi="仿宋" w:cs="仿宋"/>
        </w:rPr>
        <w:t>8</w:t>
      </w:r>
      <w:r>
        <w:rPr>
          <w:rFonts w:ascii="仿宋" w:eastAsia="仿宋" w:hAnsi="仿宋" w:cs="仿宋"/>
        </w:rPr>
        <w:t>期</w:t>
      </w:r>
      <w:r>
        <w:rPr>
          <w:rFonts w:ascii="仿宋" w:eastAsia="仿宋" w:hAnsi="仿宋" w:cs="仿宋"/>
        </w:rPr>
        <w:t>12</w:t>
      </w:r>
      <w:r>
        <w:rPr>
          <w:rFonts w:ascii="仿宋" w:eastAsia="仿宋" w:hAnsi="仿宋" w:cs="仿宋"/>
        </w:rPr>
        <w:t>人次，拓宽工作视野，增强知识储备，提升价格监测工作人员的业务能力和综合素质。</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增添新生力量，注</w:t>
      </w:r>
      <w:r>
        <w:rPr>
          <w:rFonts w:ascii="仿宋" w:eastAsia="仿宋" w:hAnsi="仿宋" w:cs="仿宋"/>
        </w:rPr>
        <w:t>入新鲜活力。今年中心调入一名</w:t>
      </w:r>
      <w:r>
        <w:rPr>
          <w:rFonts w:ascii="仿宋" w:eastAsia="仿宋" w:hAnsi="仿宋" w:cs="仿宋"/>
        </w:rPr>
        <w:t>95</w:t>
      </w:r>
      <w:r>
        <w:rPr>
          <w:rFonts w:ascii="仿宋" w:eastAsia="仿宋" w:hAnsi="仿宋" w:cs="仿宋"/>
        </w:rPr>
        <w:t>后的年轻干部，为中心注入新鲜血液，更好的推动业务创新和发展。</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完善制度建设，更新管理内容。根据中心工作实际，重新梳理各项规章制度、财务审批流程，明确审批权限和责任，制定和完善了一系列规章制度，将严格按照相关规章制度执行，强化工作规范性，确保所有支出经过适当审批。同时将</w:t>
      </w:r>
      <w:r>
        <w:rPr>
          <w:rFonts w:ascii="仿宋" w:eastAsia="仿宋" w:hAnsi="仿宋" w:cs="仿宋"/>
        </w:rPr>
        <w:t>“</w:t>
      </w:r>
      <w:r>
        <w:rPr>
          <w:rFonts w:ascii="仿宋" w:eastAsia="仿宋" w:hAnsi="仿宋" w:cs="仿宋"/>
        </w:rPr>
        <w:t>紧日子</w:t>
      </w:r>
      <w:r>
        <w:rPr>
          <w:rFonts w:ascii="仿宋" w:eastAsia="仿宋" w:hAnsi="仿宋" w:cs="仿宋"/>
        </w:rPr>
        <w:t>”</w:t>
      </w:r>
      <w:r>
        <w:rPr>
          <w:rFonts w:ascii="仿宋" w:eastAsia="仿宋" w:hAnsi="仿宋" w:cs="仿宋"/>
        </w:rPr>
        <w:t>要求充分落实到管理机制中，及时调整标准和管理要求。</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二、有力推动常规工作，履行监测预警职能</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按照国家、省的统一要求，严格执行各项价格监测报告制度，保质保量完成国家、省交付的各项监测任务，按时准确</w:t>
      </w:r>
      <w:r>
        <w:rPr>
          <w:rFonts w:ascii="仿宋" w:eastAsia="仿宋" w:hAnsi="仿宋" w:cs="仿宋"/>
        </w:rPr>
        <w:t>上报各类日常、专项价格监测报表。全年共向国家、省上报各类价格监测数据近</w:t>
      </w:r>
      <w:r>
        <w:rPr>
          <w:rFonts w:ascii="仿宋" w:eastAsia="仿宋" w:hAnsi="仿宋" w:cs="仿宋"/>
        </w:rPr>
        <w:t>9</w:t>
      </w:r>
      <w:r>
        <w:rPr>
          <w:rFonts w:ascii="仿宋" w:eastAsia="仿宋" w:hAnsi="仿宋" w:cs="仿宋"/>
        </w:rPr>
        <w:t>万多条。结合南京市实际情况，对主副食品市场粮油肉禽蛋菜奶、糖、盐等居民生活必需品实行日测日报。全年共上报各类信息、简报、分析等</w:t>
      </w:r>
      <w:r>
        <w:rPr>
          <w:rFonts w:ascii="仿宋" w:eastAsia="仿宋" w:hAnsi="仿宋" w:cs="仿宋"/>
        </w:rPr>
        <w:t>300</w:t>
      </w:r>
      <w:r>
        <w:rPr>
          <w:rFonts w:ascii="仿宋" w:eastAsia="仿宋" w:hAnsi="仿宋" w:cs="仿宋"/>
        </w:rPr>
        <w:t>多篇，其中多篇监测信息和调研报告被采用。</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做好重要节假日、高温、台风异常天气期间应急价格监测工作。对众彩批发市场、各大农贸市场和超市进行价格巡查，密切关注主副食品、交通客运、景点门票、旅游住宿和服务价格监测预警，及时预警价格波动苗头。每周及节假日上报市政府南京</w:t>
      </w:r>
      <w:r>
        <w:rPr>
          <w:rFonts w:ascii="仿宋" w:eastAsia="仿宋" w:hAnsi="仿宋" w:cs="仿宋"/>
        </w:rPr>
        <w:lastRenderedPageBreak/>
        <w:t>市重要</w:t>
      </w:r>
      <w:r>
        <w:rPr>
          <w:rFonts w:ascii="仿宋" w:eastAsia="仿宋" w:hAnsi="仿宋" w:cs="仿宋"/>
        </w:rPr>
        <w:t>“</w:t>
      </w:r>
      <w:r>
        <w:rPr>
          <w:rFonts w:ascii="仿宋" w:eastAsia="仿宋" w:hAnsi="仿宋" w:cs="仿宋"/>
        </w:rPr>
        <w:t>菜篮子</w:t>
      </w:r>
      <w:r>
        <w:rPr>
          <w:rFonts w:ascii="仿宋" w:eastAsia="仿宋" w:hAnsi="仿宋" w:cs="仿宋"/>
        </w:rPr>
        <w:t>”</w:t>
      </w:r>
      <w:r>
        <w:rPr>
          <w:rFonts w:ascii="仿宋" w:eastAsia="仿宋" w:hAnsi="仿宋" w:cs="仿宋"/>
        </w:rPr>
        <w:t>商品价格监测信息《重要</w:t>
      </w:r>
      <w:r>
        <w:rPr>
          <w:rFonts w:ascii="仿宋" w:eastAsia="仿宋" w:hAnsi="仿宋" w:cs="仿宋"/>
        </w:rPr>
        <w:t>“</w:t>
      </w:r>
      <w:r>
        <w:rPr>
          <w:rFonts w:ascii="仿宋" w:eastAsia="仿宋" w:hAnsi="仿宋" w:cs="仿宋"/>
        </w:rPr>
        <w:t>菜篮</w:t>
      </w:r>
      <w:r>
        <w:rPr>
          <w:rFonts w:ascii="仿宋" w:eastAsia="仿宋" w:hAnsi="仿宋" w:cs="仿宋"/>
        </w:rPr>
        <w:t>子</w:t>
      </w:r>
      <w:r>
        <w:rPr>
          <w:rFonts w:ascii="仿宋" w:eastAsia="仿宋" w:hAnsi="仿宋" w:cs="仿宋"/>
        </w:rPr>
        <w:t>”</w:t>
      </w:r>
      <w:r>
        <w:rPr>
          <w:rFonts w:ascii="仿宋" w:eastAsia="仿宋" w:hAnsi="仿宋" w:cs="仿宋"/>
        </w:rPr>
        <w:t>商品价格综述》。</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根据国家、省监测中心工作要求，从</w:t>
      </w:r>
      <w:r>
        <w:rPr>
          <w:rFonts w:ascii="仿宋" w:eastAsia="仿宋" w:hAnsi="仿宋" w:cs="仿宋"/>
        </w:rPr>
        <w:t>2024</w:t>
      </w:r>
      <w:r>
        <w:rPr>
          <w:rFonts w:ascii="仿宋" w:eastAsia="仿宋" w:hAnsi="仿宋" w:cs="仿宋"/>
        </w:rPr>
        <w:t>年</w:t>
      </w:r>
      <w:r>
        <w:rPr>
          <w:rFonts w:ascii="仿宋" w:eastAsia="仿宋" w:hAnsi="仿宋" w:cs="仿宋"/>
        </w:rPr>
        <w:t>8</w:t>
      </w:r>
      <w:r>
        <w:rPr>
          <w:rFonts w:ascii="仿宋" w:eastAsia="仿宋" w:hAnsi="仿宋" w:cs="仿宋"/>
        </w:rPr>
        <w:t>月起，开展</w:t>
      </w:r>
      <w:r w:rsidR="007C6E6D">
        <w:rPr>
          <w:rFonts w:ascii="仿宋" w:eastAsia="仿宋" w:hAnsi="仿宋" w:cs="仿宋"/>
        </w:rPr>
        <w:t>城镇</w:t>
      </w:r>
      <w:r>
        <w:rPr>
          <w:rFonts w:ascii="仿宋" w:eastAsia="仿宋" w:hAnsi="仿宋" w:cs="仿宋"/>
        </w:rPr>
        <w:t>公用事业价格监测。前期中心由专人负责，组织各区负责人员与定价职能处室落实工作、协同工作，了解收集我市</w:t>
      </w:r>
      <w:r>
        <w:rPr>
          <w:rFonts w:ascii="仿宋" w:eastAsia="仿宋" w:hAnsi="仿宋" w:cs="仿宋"/>
        </w:rPr>
        <w:t>12</w:t>
      </w:r>
      <w:r>
        <w:rPr>
          <w:rFonts w:ascii="仿宋" w:eastAsia="仿宋" w:hAnsi="仿宋" w:cs="仿宋"/>
        </w:rPr>
        <w:t>区</w:t>
      </w:r>
      <w:r w:rsidR="007C6E6D">
        <w:rPr>
          <w:rFonts w:ascii="仿宋" w:eastAsia="仿宋" w:hAnsi="仿宋" w:cs="仿宋"/>
        </w:rPr>
        <w:t>城镇</w:t>
      </w:r>
      <w:r>
        <w:rPr>
          <w:rFonts w:ascii="仿宋" w:eastAsia="仿宋" w:hAnsi="仿宋" w:cs="仿宋"/>
        </w:rPr>
        <w:t>公用事业</w:t>
      </w:r>
      <w:r>
        <w:rPr>
          <w:rFonts w:ascii="仿宋" w:eastAsia="仿宋" w:hAnsi="仿宋" w:cs="仿宋"/>
        </w:rPr>
        <w:t>9</w:t>
      </w:r>
      <w:r>
        <w:rPr>
          <w:rFonts w:ascii="仿宋" w:eastAsia="仿宋" w:hAnsi="仿宋" w:cs="仿宋"/>
        </w:rPr>
        <w:t>大类</w:t>
      </w:r>
      <w:r>
        <w:rPr>
          <w:rFonts w:ascii="仿宋" w:eastAsia="仿宋" w:hAnsi="仿宋" w:cs="仿宋"/>
        </w:rPr>
        <w:t>888</w:t>
      </w:r>
      <w:r>
        <w:rPr>
          <w:rFonts w:ascii="仿宋" w:eastAsia="仿宋" w:hAnsi="仿宋" w:cs="仿宋"/>
        </w:rPr>
        <w:t>条数据，并与职能处室逐条逐项核实，按时准确汇总上报。</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落实完善非学科类培训服务价格监测，在现有监测点基础上，结合我市非学科类培训企业经营、收费情况、</w:t>
      </w:r>
      <w:r>
        <w:rPr>
          <w:rFonts w:ascii="仿宋" w:eastAsia="仿宋" w:hAnsi="仿宋" w:cs="仿宋"/>
        </w:rPr>
        <w:t>“</w:t>
      </w:r>
      <w:r>
        <w:rPr>
          <w:rFonts w:ascii="仿宋" w:eastAsia="仿宋" w:hAnsi="仿宋" w:cs="仿宋"/>
        </w:rPr>
        <w:t>双减</w:t>
      </w:r>
      <w:r>
        <w:rPr>
          <w:rFonts w:ascii="仿宋" w:eastAsia="仿宋" w:hAnsi="仿宋" w:cs="仿宋"/>
        </w:rPr>
        <w:t>”</w:t>
      </w:r>
      <w:r>
        <w:rPr>
          <w:rFonts w:ascii="仿宋" w:eastAsia="仿宋" w:hAnsi="仿宋" w:cs="仿宋"/>
        </w:rPr>
        <w:t>政策对非学科类培训市场的影响等汇总企业相关数据，适当调整监测点，并向国家提供政策建议。全年共上报南京市非学科类培训服务价格监测月度报告</w:t>
      </w:r>
      <w:r>
        <w:rPr>
          <w:rFonts w:ascii="仿宋" w:eastAsia="仿宋" w:hAnsi="仿宋" w:cs="仿宋"/>
        </w:rPr>
        <w:t>12</w:t>
      </w:r>
      <w:r>
        <w:rPr>
          <w:rFonts w:ascii="仿宋" w:eastAsia="仿宋" w:hAnsi="仿宋" w:cs="仿宋"/>
        </w:rPr>
        <w:t>篇。</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自</w:t>
      </w:r>
      <w:r>
        <w:rPr>
          <w:rFonts w:ascii="仿宋" w:eastAsia="仿宋" w:hAnsi="仿宋" w:cs="仿宋"/>
        </w:rPr>
        <w:t>2021</w:t>
      </w:r>
      <w:r>
        <w:rPr>
          <w:rFonts w:ascii="仿宋" w:eastAsia="仿宋" w:hAnsi="仿宋" w:cs="仿宋"/>
        </w:rPr>
        <w:t>年上半年开展重点工业行业监测工作至今，我市已有计算机、通信和其他电子设备制造业、电气机械和器材制造业、医药制造业、锂离子电池制造行业、</w:t>
      </w:r>
      <w:r>
        <w:rPr>
          <w:rFonts w:ascii="仿宋" w:eastAsia="仿宋" w:hAnsi="仿宋" w:cs="仿宋"/>
        </w:rPr>
        <w:t>PTA</w:t>
      </w:r>
      <w:r>
        <w:rPr>
          <w:rFonts w:ascii="仿宋" w:eastAsia="仿宋" w:hAnsi="仿宋" w:cs="仿宋"/>
        </w:rPr>
        <w:t>生产企业等</w:t>
      </w:r>
      <w:r>
        <w:rPr>
          <w:rFonts w:ascii="仿宋" w:eastAsia="仿宋" w:hAnsi="仿宋" w:cs="仿宋"/>
        </w:rPr>
        <w:t>11</w:t>
      </w:r>
      <w:r>
        <w:rPr>
          <w:rFonts w:ascii="仿宋" w:eastAsia="仿宋" w:hAnsi="仿宋" w:cs="仿宋"/>
        </w:rPr>
        <w:t>大类行业</w:t>
      </w:r>
      <w:r>
        <w:rPr>
          <w:rFonts w:ascii="仿宋" w:eastAsia="仿宋" w:hAnsi="仿宋" w:cs="仿宋"/>
        </w:rPr>
        <w:t>41</w:t>
      </w:r>
      <w:r>
        <w:rPr>
          <w:rFonts w:ascii="仿宋" w:eastAsia="仿宋" w:hAnsi="仿宋" w:cs="仿宋"/>
        </w:rPr>
        <w:t>家重点工业企业的价格监测点。各企业监测点以月为周期上报产品和原材料价格情况，以季为周期上报生产经营情况及后期预测，及时、准确、有效完成监测任务，为把握市场价格走势、着重分析我市重点工业行业经济运行情况提供重要的数据基础。</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完善落实我市价格异动应急工作组织网络，提高监测、预警的反应速度。在全市范围内建立</w:t>
      </w:r>
      <w:r>
        <w:rPr>
          <w:rFonts w:ascii="仿宋" w:eastAsia="仿宋" w:hAnsi="仿宋" w:cs="仿宋"/>
        </w:rPr>
        <w:t>40</w:t>
      </w:r>
      <w:r>
        <w:rPr>
          <w:rFonts w:ascii="仿宋" w:eastAsia="仿宋" w:hAnsi="仿宋" w:cs="仿宋"/>
        </w:rPr>
        <w:t>名价格信息联络员队伍，涵盖农业、工业、服务业、电商企业等对社会经济发展影响较大的重点行业企业。一是在重要节日、恶劣天气、突发公共事件等重</w:t>
      </w:r>
      <w:r>
        <w:rPr>
          <w:rFonts w:ascii="仿宋" w:eastAsia="仿宋" w:hAnsi="仿宋" w:cs="仿宋"/>
        </w:rPr>
        <w:lastRenderedPageBreak/>
        <w:t>要时段、关键节点有针对性做好应急保供稳价各项措施，确保生活必需品和重要商品供应不断档、不脱销。二是与重点企业众彩物流和苏果建立紧密联系，引导重点企业合理制定指导价，在猪肉价格过度上涨、下跌时，充分发挥价格联络员队伍作用，抑制猪肉价格上涨频次和幅度，确保市场供应不断档、价格不暴涨。</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三、捕</w:t>
      </w:r>
      <w:r>
        <w:rPr>
          <w:rFonts w:ascii="仿宋" w:eastAsia="仿宋" w:hAnsi="仿宋" w:cs="仿宋"/>
        </w:rPr>
        <w:t>捉市场价格动态，开展市场调查研究</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开展</w:t>
      </w:r>
      <w:r>
        <w:rPr>
          <w:rFonts w:ascii="仿宋" w:eastAsia="仿宋" w:hAnsi="仿宋" w:cs="仿宋"/>
        </w:rPr>
        <w:t>2024</w:t>
      </w:r>
      <w:r>
        <w:rPr>
          <w:rFonts w:ascii="仿宋" w:eastAsia="仿宋" w:hAnsi="仿宋" w:cs="仿宋"/>
        </w:rPr>
        <w:t>年月饼价格监测工作。为了解今年月饼市场行情，掌握价格变动情况，结合国家相关工作要求，中心从</w:t>
      </w:r>
      <w:r>
        <w:rPr>
          <w:rFonts w:ascii="仿宋" w:eastAsia="仿宋" w:hAnsi="仿宋" w:cs="仿宋"/>
        </w:rPr>
        <w:t>8</w:t>
      </w:r>
      <w:r>
        <w:rPr>
          <w:rFonts w:ascii="仿宋" w:eastAsia="仿宋" w:hAnsi="仿宋" w:cs="仿宋"/>
        </w:rPr>
        <w:t>月</w:t>
      </w:r>
      <w:r>
        <w:rPr>
          <w:rFonts w:ascii="仿宋" w:eastAsia="仿宋" w:hAnsi="仿宋" w:cs="仿宋"/>
        </w:rPr>
        <w:t>22</w:t>
      </w:r>
      <w:r>
        <w:rPr>
          <w:rFonts w:ascii="仿宋" w:eastAsia="仿宋" w:hAnsi="仿宋" w:cs="仿宋"/>
        </w:rPr>
        <w:t>日－</w:t>
      </w:r>
      <w:r>
        <w:rPr>
          <w:rFonts w:ascii="仿宋" w:eastAsia="仿宋" w:hAnsi="仿宋" w:cs="仿宋"/>
        </w:rPr>
        <w:t>9</w:t>
      </w:r>
      <w:r>
        <w:rPr>
          <w:rFonts w:ascii="仿宋" w:eastAsia="仿宋" w:hAnsi="仿宋" w:cs="仿宋"/>
        </w:rPr>
        <w:t>月</w:t>
      </w:r>
      <w:r>
        <w:rPr>
          <w:rFonts w:ascii="仿宋" w:eastAsia="仿宋" w:hAnsi="仿宋" w:cs="仿宋"/>
        </w:rPr>
        <w:t>22</w:t>
      </w:r>
      <w:r>
        <w:rPr>
          <w:rFonts w:ascii="仿宋" w:eastAsia="仿宋" w:hAnsi="仿宋" w:cs="仿宋"/>
        </w:rPr>
        <w:t>日开展月饼价格监测。按照南京市实际情况，选择了具有代表性的商超、宾馆酒店、餐饮店（品牌店）共</w:t>
      </w:r>
      <w:r>
        <w:rPr>
          <w:rFonts w:ascii="仿宋" w:eastAsia="仿宋" w:hAnsi="仿宋" w:cs="仿宋"/>
        </w:rPr>
        <w:t>30</w:t>
      </w:r>
      <w:r>
        <w:rPr>
          <w:rFonts w:ascii="仿宋" w:eastAsia="仿宋" w:hAnsi="仿宋" w:cs="仿宋"/>
        </w:rPr>
        <w:t>余家进行不重复的动态监测，重点监测单价</w:t>
      </w:r>
      <w:r>
        <w:rPr>
          <w:rFonts w:ascii="仿宋" w:eastAsia="仿宋" w:hAnsi="仿宋" w:cs="仿宋"/>
        </w:rPr>
        <w:t>500</w:t>
      </w:r>
      <w:r>
        <w:rPr>
          <w:rFonts w:ascii="仿宋" w:eastAsia="仿宋" w:hAnsi="仿宋" w:cs="仿宋"/>
        </w:rPr>
        <w:t>元以下的盒装月饼，采集月饼主销品种的规格、价格等监测指标上报</w:t>
      </w:r>
      <w:r>
        <w:rPr>
          <w:rFonts w:ascii="仿宋" w:eastAsia="仿宋" w:hAnsi="仿宋" w:cs="仿宋"/>
        </w:rPr>
        <w:t>“</w:t>
      </w:r>
      <w:r>
        <w:rPr>
          <w:rFonts w:ascii="仿宋" w:eastAsia="仿宋" w:hAnsi="仿宋" w:cs="仿宋"/>
        </w:rPr>
        <w:t>月饼零售价格监测周报</w:t>
      </w:r>
      <w:r>
        <w:rPr>
          <w:rFonts w:ascii="仿宋" w:eastAsia="仿宋" w:hAnsi="仿宋" w:cs="仿宋"/>
        </w:rPr>
        <w:t>”</w:t>
      </w:r>
      <w:r>
        <w:rPr>
          <w:rFonts w:ascii="仿宋" w:eastAsia="仿宋" w:hAnsi="仿宋" w:cs="仿宋"/>
        </w:rPr>
        <w:t>４期。同时做好今年月饼市场的需求、销售、价格等第一手资料和市场变化情况的收集，与去年行情做对比分析，形成月饼市场动态文字材料４篇</w:t>
      </w:r>
      <w:r>
        <w:rPr>
          <w:rFonts w:ascii="仿宋" w:eastAsia="仿宋" w:hAnsi="仿宋" w:cs="仿宋"/>
        </w:rPr>
        <w:t>。</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开展</w:t>
      </w:r>
      <w:r>
        <w:rPr>
          <w:rFonts w:ascii="仿宋" w:eastAsia="仿宋" w:hAnsi="仿宋" w:cs="仿宋"/>
        </w:rPr>
        <w:t>2024</w:t>
      </w:r>
      <w:r>
        <w:rPr>
          <w:rFonts w:ascii="仿宋" w:eastAsia="仿宋" w:hAnsi="仿宋" w:cs="仿宋"/>
        </w:rPr>
        <w:t>年稻谷市场和价格情况调研。为充分了解我市稻谷生产、市场和价格等情况，加强夏、秋粮收购市场价格调控，结合国家、省的相关工作要求，中心两次赴六合区开展稻谷市场和价格有关情况调研工作。我们选取六合区</w:t>
      </w:r>
      <w:r>
        <w:rPr>
          <w:rFonts w:ascii="仿宋" w:eastAsia="仿宋" w:hAnsi="仿宋" w:cs="仿宋"/>
        </w:rPr>
        <w:t>9</w:t>
      </w:r>
      <w:r>
        <w:rPr>
          <w:rFonts w:ascii="仿宋" w:eastAsia="仿宋" w:hAnsi="仿宋" w:cs="仿宋"/>
        </w:rPr>
        <w:t>家相关粮食企业为调查对象，采取走访、座谈、问卷调查相结合的方式进行专项调研，同时与相关部门沟通对接，及时掌握今年稻谷生产、市场和价格情况，并提出政策建议，形成《</w:t>
      </w:r>
      <w:r>
        <w:rPr>
          <w:rFonts w:ascii="仿宋" w:eastAsia="仿宋" w:hAnsi="仿宋" w:cs="仿宋"/>
        </w:rPr>
        <w:t>2024</w:t>
      </w:r>
      <w:r>
        <w:rPr>
          <w:rFonts w:ascii="仿宋" w:eastAsia="仿宋" w:hAnsi="仿宋" w:cs="仿宋"/>
        </w:rPr>
        <w:t>年南京小麦生产和市场调查报告》、《</w:t>
      </w:r>
      <w:r>
        <w:rPr>
          <w:rFonts w:ascii="仿宋" w:eastAsia="仿宋" w:hAnsi="仿宋" w:cs="仿宋"/>
        </w:rPr>
        <w:t>2024</w:t>
      </w:r>
      <w:r>
        <w:rPr>
          <w:rFonts w:ascii="仿宋" w:eastAsia="仿宋" w:hAnsi="仿宋" w:cs="仿宋"/>
        </w:rPr>
        <w:t>年南京秋粮生产和市场情况调查报告》。</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3.</w:t>
      </w:r>
      <w:r>
        <w:rPr>
          <w:rFonts w:ascii="仿宋" w:eastAsia="仿宋" w:hAnsi="仿宋" w:cs="仿宋"/>
        </w:rPr>
        <w:t>开展</w:t>
      </w:r>
      <w:r>
        <w:rPr>
          <w:rFonts w:ascii="仿宋" w:eastAsia="仿宋" w:hAnsi="仿宋" w:cs="仿宋"/>
        </w:rPr>
        <w:t>PX</w:t>
      </w:r>
      <w:r>
        <w:rPr>
          <w:rFonts w:ascii="仿宋" w:eastAsia="仿宋" w:hAnsi="仿宋" w:cs="仿宋"/>
        </w:rPr>
        <w:t>市场情况调查。</w:t>
      </w:r>
      <w:r>
        <w:rPr>
          <w:rFonts w:ascii="仿宋" w:eastAsia="仿宋" w:hAnsi="仿宋" w:cs="仿宋"/>
        </w:rPr>
        <w:t>PX</w:t>
      </w:r>
      <w:r>
        <w:rPr>
          <w:rFonts w:ascii="仿宋" w:eastAsia="仿宋" w:hAnsi="仿宋" w:cs="仿宋"/>
        </w:rPr>
        <w:t>是化纤产业链上游的重</w:t>
      </w:r>
      <w:r>
        <w:rPr>
          <w:rFonts w:ascii="仿宋" w:eastAsia="仿宋" w:hAnsi="仿宋" w:cs="仿宋"/>
        </w:rPr>
        <w:t>要原料，其行情与原油及下游</w:t>
      </w:r>
      <w:r>
        <w:rPr>
          <w:rFonts w:ascii="仿宋" w:eastAsia="仿宋" w:hAnsi="仿宋" w:cs="仿宋"/>
        </w:rPr>
        <w:t>PTA</w:t>
      </w:r>
      <w:r>
        <w:rPr>
          <w:rFonts w:ascii="仿宋" w:eastAsia="仿宋" w:hAnsi="仿宋" w:cs="仿宋"/>
        </w:rPr>
        <w:t>息息相关。为了解今年以来我市</w:t>
      </w:r>
      <w:r>
        <w:rPr>
          <w:rFonts w:ascii="仿宋" w:eastAsia="仿宋" w:hAnsi="仿宋" w:cs="仿宋"/>
        </w:rPr>
        <w:t>PX</w:t>
      </w:r>
      <w:r>
        <w:rPr>
          <w:rFonts w:ascii="仿宋" w:eastAsia="仿宋" w:hAnsi="仿宋" w:cs="仿宋"/>
        </w:rPr>
        <w:t>市场情况，中心对我市唯一一家生产企业中石化扬子石油化工有限公司进行了监测调查。通过调查，分析影响企业出厂价格变动的原因，准确研判行业的价格走势，及时反映出工业经济运行中存在的问题，更好地服务高质量发展。</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开展南京房地产情况调查。根据国家、省发改委价格监测中心的要求，联合市规划和自然资源局、市住房保障和房产局、市发改委价格相关处室，选取具有代表性的</w:t>
      </w:r>
      <w:r>
        <w:rPr>
          <w:rFonts w:ascii="仿宋" w:eastAsia="仿宋" w:hAnsi="仿宋" w:cs="仿宋"/>
        </w:rPr>
        <w:t>3</w:t>
      </w:r>
      <w:r>
        <w:rPr>
          <w:rFonts w:ascii="仿宋" w:eastAsia="仿宋" w:hAnsi="仿宋" w:cs="仿宋"/>
        </w:rPr>
        <w:t>家大中型房地产开发企业、</w:t>
      </w:r>
      <w:r>
        <w:rPr>
          <w:rFonts w:ascii="仿宋" w:eastAsia="仿宋" w:hAnsi="仿宋" w:cs="仿宋"/>
        </w:rPr>
        <w:t>3</w:t>
      </w:r>
      <w:r>
        <w:rPr>
          <w:rFonts w:ascii="仿宋" w:eastAsia="仿宋" w:hAnsi="仿宋" w:cs="仿宋"/>
        </w:rPr>
        <w:t>家中介交易机构开展调查，填写相关价格监测数据的调查问卷，并结合南京市</w:t>
      </w:r>
      <w:r>
        <w:rPr>
          <w:rFonts w:ascii="仿宋" w:eastAsia="仿宋" w:hAnsi="仿宋" w:cs="仿宋"/>
        </w:rPr>
        <w:t>实际情况，分析研判后期市场走势，提出促进房地产市场健康发展的建议，形成南京房地产市场专项调查报告。</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四、构建监测体系基石，规范化管理价格监测点</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中心不定期组织工业品、非学科等价格监测点新、旧报价员线上视频培训，学习如何在省价格监控平台数据上报，使报价员能够更及时、有效上报各项数据。</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为了适应监测需求的变化和提升监测效率，中心安排专人负责价格监测点，时时追踪，及时沟通，对变动较为频繁的企业价格监测点、监测品种进行相应的优化和调整，以保证上报数据的准确性、及时性。</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省中心今年出台了《江苏省重要民生商</w:t>
      </w:r>
      <w:r>
        <w:rPr>
          <w:rFonts w:ascii="仿宋" w:eastAsia="仿宋" w:hAnsi="仿宋" w:cs="仿宋"/>
        </w:rPr>
        <w:t>品价格采集技术标准》，市中心及时发放至各区具体经办人手里，同时与相关监测</w:t>
      </w:r>
      <w:r>
        <w:rPr>
          <w:rFonts w:ascii="仿宋" w:eastAsia="仿宋" w:hAnsi="仿宋" w:cs="仿宋"/>
        </w:rPr>
        <w:lastRenderedPageBreak/>
        <w:t>点沟通，确保每一位报价员了解上报标准，做到品种准确，数据无误。</w:t>
      </w:r>
    </w:p>
    <w:p w:rsidR="00262DBC" w:rsidRDefault="0036216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今年中心在市场调研、节假日节前市场巡查、重点商品市场巡查过程中，走访价格监测点，面对面座谈交流，确保工作效能和上报数据质量的持续提升。</w:t>
      </w:r>
    </w:p>
    <w:p w:rsidR="00262DBC" w:rsidRDefault="00262DBC">
      <w:pPr>
        <w:pStyle w:val="a4"/>
        <w:spacing w:line="235" w:lineRule="auto"/>
        <w:ind w:leftChars="300" w:left="669" w:right="2414" w:hanging="9"/>
        <w:jc w:val="both"/>
        <w:rPr>
          <w:rFonts w:ascii="仿宋" w:eastAsia="仿宋" w:hAnsi="仿宋" w:cs="仿宋"/>
          <w:lang w:val="en-US"/>
        </w:rPr>
        <w:sectPr w:rsidR="00262DBC">
          <w:footerReference w:type="default" r:id="rId10"/>
          <w:pgSz w:w="11906" w:h="16838"/>
          <w:pgMar w:top="1580" w:right="700" w:bottom="770" w:left="1020" w:header="283" w:footer="280" w:gutter="0"/>
          <w:pgNumType w:fmt="numberInDash"/>
          <w:cols w:space="720"/>
          <w:formProt w:val="0"/>
          <w:docGrid w:linePitch="100"/>
        </w:sectPr>
      </w:pPr>
    </w:p>
    <w:p w:rsidR="00262DBC" w:rsidRDefault="00262DBC">
      <w:pPr>
        <w:pStyle w:val="a4"/>
        <w:spacing w:line="360" w:lineRule="auto"/>
        <w:ind w:leftChars="200" w:left="440" w:rightChars="229" w:right="504" w:firstLine="658"/>
        <w:jc w:val="both"/>
        <w:rPr>
          <w:rFonts w:ascii="仿宋" w:eastAsia="仿宋" w:hAnsi="仿宋" w:cs="仿宋"/>
          <w:lang w:val="en-US"/>
        </w:rPr>
      </w:pPr>
    </w:p>
    <w:p w:rsidR="00262DBC" w:rsidRDefault="00262DB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62DBC" w:rsidRDefault="00262DB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62DBC" w:rsidRDefault="00262DB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62DBC" w:rsidRDefault="00262DB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62DBC" w:rsidRDefault="00262DB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62DBC" w:rsidRDefault="00262DBC">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262DBC" w:rsidRDefault="00362166">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262DBC" w:rsidRDefault="00362166">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南京市价格监测中心</w:t>
      </w:r>
    </w:p>
    <w:p w:rsidR="00262DBC" w:rsidRDefault="00362166">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2024</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tblPr>
      <w:tblGrid>
        <w:gridCol w:w="3468"/>
        <w:gridCol w:w="1777"/>
        <w:gridCol w:w="2035"/>
        <w:gridCol w:w="1341"/>
        <w:gridCol w:w="1826"/>
      </w:tblGrid>
      <w:tr w:rsidR="00262DBC">
        <w:trPr>
          <w:trHeight w:val="544"/>
          <w:jc w:val="center"/>
        </w:trPr>
        <w:tc>
          <w:tcPr>
            <w:tcW w:w="10447" w:type="dxa"/>
            <w:gridSpan w:val="5"/>
          </w:tcPr>
          <w:p w:rsidR="00262DBC" w:rsidRDefault="00362166">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262DBC">
        <w:trPr>
          <w:trHeight w:val="348"/>
          <w:jc w:val="center"/>
        </w:trPr>
        <w:tc>
          <w:tcPr>
            <w:tcW w:w="3468" w:type="dxa"/>
          </w:tcPr>
          <w:p w:rsidR="00262DBC" w:rsidRDefault="00262DBC">
            <w:pPr>
              <w:rPr>
                <w:rFonts w:ascii="仿宋" w:eastAsia="仿宋" w:hAnsi="仿宋" w:cs="仿宋"/>
                <w:color w:val="000000"/>
                <w:sz w:val="20"/>
              </w:rPr>
            </w:pPr>
          </w:p>
        </w:tc>
        <w:tc>
          <w:tcPr>
            <w:tcW w:w="1777" w:type="dxa"/>
          </w:tcPr>
          <w:p w:rsidR="00262DBC" w:rsidRDefault="00262DBC">
            <w:pPr>
              <w:rPr>
                <w:rFonts w:ascii="仿宋" w:eastAsia="仿宋" w:hAnsi="仿宋" w:cs="仿宋"/>
                <w:color w:val="000000"/>
                <w:sz w:val="20"/>
              </w:rPr>
            </w:pPr>
          </w:p>
        </w:tc>
        <w:tc>
          <w:tcPr>
            <w:tcW w:w="5202" w:type="dxa"/>
            <w:gridSpan w:val="3"/>
          </w:tcPr>
          <w:p w:rsidR="00262DBC" w:rsidRDefault="00362166">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262DBC">
        <w:trPr>
          <w:trHeight w:val="333"/>
          <w:jc w:val="center"/>
        </w:trPr>
        <w:tc>
          <w:tcPr>
            <w:tcW w:w="7280" w:type="dxa"/>
            <w:gridSpan w:val="3"/>
            <w:tcBorders>
              <w:bottom w:val="single" w:sz="4" w:space="0" w:color="000000"/>
            </w:tcBorders>
            <w:vAlign w:val="center"/>
          </w:tcPr>
          <w:p w:rsidR="00262DBC" w:rsidRDefault="00362166">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南京市价格监测中心</w:t>
            </w:r>
          </w:p>
        </w:tc>
        <w:tc>
          <w:tcPr>
            <w:tcW w:w="3167" w:type="dxa"/>
            <w:gridSpan w:val="2"/>
            <w:tcBorders>
              <w:bottom w:val="single" w:sz="4" w:space="0" w:color="000000"/>
            </w:tcBorders>
            <w:vAlign w:val="center"/>
          </w:tcPr>
          <w:p w:rsidR="00262DBC" w:rsidRDefault="00362166">
            <w:pPr>
              <w:jc w:val="right"/>
              <w:rPr>
                <w:rFonts w:ascii="仿宋" w:eastAsia="仿宋" w:hAnsi="仿宋" w:cs="仿宋"/>
                <w:color w:val="000000"/>
              </w:rPr>
            </w:pPr>
            <w:r>
              <w:rPr>
                <w:rFonts w:ascii="仿宋" w:eastAsia="仿宋" w:hAnsi="仿宋" w:cs="仿宋" w:hint="eastAsia"/>
                <w:color w:val="000000"/>
              </w:rPr>
              <w:t>金额单位：万元</w:t>
            </w:r>
          </w:p>
        </w:tc>
      </w:tr>
      <w:tr w:rsidR="00262DBC">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color w:val="000000"/>
              </w:rPr>
            </w:pPr>
            <w:r>
              <w:rPr>
                <w:rFonts w:ascii="仿宋" w:eastAsia="仿宋" w:hAnsi="仿宋" w:cs="仿宋" w:hint="eastAsia"/>
                <w:color w:val="000000"/>
                <w:lang w:eastAsia="ar-SA"/>
              </w:rPr>
              <w:t>支出</w:t>
            </w:r>
          </w:p>
        </w:tc>
      </w:tr>
      <w:tr w:rsidR="00262DBC">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color w:val="000000"/>
              </w:rPr>
            </w:pPr>
            <w:r>
              <w:rPr>
                <w:rFonts w:ascii="仿宋" w:eastAsia="仿宋" w:hAnsi="仿宋" w:cs="仿宋" w:hint="eastAsia"/>
                <w:color w:val="000000"/>
                <w:lang w:eastAsia="ar-SA"/>
              </w:rPr>
              <w:t>决算数</w:t>
            </w: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442.05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306.28</w:t>
            </w: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10.24</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35.20</w:t>
            </w: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106.61</w:t>
            </w: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262DBC">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keepNext/>
              <w:keepLines/>
              <w:jc w:val="right"/>
              <w:rPr>
                <w:rFonts w:ascii="仿宋" w:eastAsia="仿宋" w:hAnsi="仿宋" w:cs="仿宋"/>
                <w:color w:val="000000"/>
                <w:lang w:eastAsia="ar-SA"/>
              </w:rPr>
            </w:pPr>
          </w:p>
        </w:tc>
      </w:tr>
      <w:tr w:rsidR="00262DBC">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right"/>
              <w:rPr>
                <w:rFonts w:ascii="仿宋" w:eastAsia="仿宋" w:hAnsi="仿宋" w:cs="仿宋"/>
                <w:color w:val="000000"/>
              </w:rPr>
            </w:pPr>
            <w:r>
              <w:rPr>
                <w:rFonts w:ascii="仿宋" w:eastAsia="仿宋" w:hAnsi="仿宋" w:cs="仿宋" w:hint="eastAsia"/>
                <w:color w:val="000000"/>
                <w:lang w:eastAsia="ar-SA"/>
              </w:rPr>
              <w:t>452.29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right"/>
              <w:rPr>
                <w:rFonts w:ascii="仿宋" w:eastAsia="仿宋" w:hAnsi="仿宋" w:cs="仿宋"/>
                <w:color w:val="000000"/>
              </w:rPr>
            </w:pPr>
            <w:r>
              <w:rPr>
                <w:rFonts w:ascii="仿宋" w:eastAsia="仿宋" w:hAnsi="仿宋" w:cs="仿宋" w:hint="eastAsia"/>
                <w:color w:val="000000"/>
                <w:lang w:eastAsia="ar-SA"/>
              </w:rPr>
              <w:t>448.09</w:t>
            </w:r>
          </w:p>
        </w:tc>
      </w:tr>
      <w:tr w:rsidR="00262DBC">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color w:val="000000"/>
              </w:rPr>
            </w:pPr>
          </w:p>
        </w:tc>
      </w:tr>
      <w:tr w:rsidR="00262DBC">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right"/>
              <w:rPr>
                <w:rFonts w:ascii="仿宋" w:eastAsia="仿宋" w:hAnsi="仿宋" w:cs="仿宋"/>
                <w:color w:val="000000"/>
              </w:rPr>
            </w:pPr>
            <w:r>
              <w:rPr>
                <w:rFonts w:ascii="仿宋" w:eastAsia="仿宋" w:hAnsi="仿宋" w:cs="仿宋" w:hint="eastAsia"/>
                <w:color w:val="000000"/>
                <w:lang w:eastAsia="ar-SA"/>
              </w:rPr>
              <w:t>4.20</w:t>
            </w:r>
          </w:p>
        </w:tc>
      </w:tr>
      <w:tr w:rsidR="00262DBC">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262DBC" w:rsidRDefault="00262DBC">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262DBC" w:rsidRDefault="00262DBC">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262DBC" w:rsidRDefault="00262DBC">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262DBC" w:rsidRDefault="00262DBC">
            <w:pPr>
              <w:rPr>
                <w:rFonts w:ascii="仿宋" w:eastAsia="仿宋" w:hAnsi="仿宋" w:cs="仿宋"/>
                <w:color w:val="000000"/>
              </w:rPr>
            </w:pPr>
          </w:p>
        </w:tc>
      </w:tr>
      <w:tr w:rsidR="00262DBC">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right"/>
              <w:rPr>
                <w:rFonts w:ascii="仿宋" w:eastAsia="仿宋" w:hAnsi="仿宋" w:cs="仿宋"/>
                <w:color w:val="000000"/>
              </w:rPr>
            </w:pPr>
            <w:r>
              <w:rPr>
                <w:rFonts w:ascii="仿宋" w:eastAsia="仿宋" w:hAnsi="仿宋" w:cs="仿宋" w:hint="eastAsia"/>
                <w:color w:val="000000"/>
                <w:lang w:eastAsia="ar-SA"/>
              </w:rPr>
              <w:t>452.29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262DBC" w:rsidRDefault="00362166">
            <w:pPr>
              <w:jc w:val="right"/>
              <w:rPr>
                <w:rFonts w:ascii="仿宋" w:eastAsia="仿宋" w:hAnsi="仿宋" w:cs="仿宋"/>
                <w:color w:val="000000"/>
              </w:rPr>
            </w:pPr>
            <w:r>
              <w:rPr>
                <w:rFonts w:ascii="仿宋" w:eastAsia="仿宋" w:hAnsi="仿宋" w:cs="仿宋" w:hint="eastAsia"/>
                <w:color w:val="000000"/>
                <w:lang w:eastAsia="ar-SA"/>
              </w:rPr>
              <w:t>452.29</w:t>
            </w:r>
          </w:p>
        </w:tc>
      </w:tr>
    </w:tbl>
    <w:p w:rsidR="00262DBC" w:rsidRDefault="00362166">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262DBC" w:rsidRDefault="00262DBC">
      <w:pPr>
        <w:spacing w:before="66"/>
        <w:jc w:val="both"/>
        <w:rPr>
          <w:rFonts w:ascii="仿宋" w:eastAsia="仿宋" w:hAnsi="仿宋" w:cs="仿宋"/>
          <w:color w:val="000000"/>
          <w:lang w:val="en-US"/>
        </w:rPr>
        <w:sectPr w:rsidR="00262DBC">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tblPr>
      <w:tblGrid>
        <w:gridCol w:w="1201"/>
        <w:gridCol w:w="3156"/>
        <w:gridCol w:w="1716"/>
        <w:gridCol w:w="1728"/>
        <w:gridCol w:w="1686"/>
        <w:gridCol w:w="1503"/>
        <w:gridCol w:w="1704"/>
        <w:gridCol w:w="1263"/>
        <w:gridCol w:w="1375"/>
        <w:gridCol w:w="1328"/>
      </w:tblGrid>
      <w:tr w:rsidR="00262DBC">
        <w:trPr>
          <w:trHeight w:val="403"/>
          <w:jc w:val="center"/>
        </w:trPr>
        <w:tc>
          <w:tcPr>
            <w:tcW w:w="16660" w:type="dxa"/>
            <w:gridSpan w:val="10"/>
            <w:vAlign w:val="center"/>
          </w:tcPr>
          <w:p w:rsidR="00262DBC" w:rsidRDefault="00362166">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262DBC">
        <w:trPr>
          <w:trHeight w:val="247"/>
          <w:jc w:val="center"/>
        </w:trPr>
        <w:tc>
          <w:tcPr>
            <w:tcW w:w="4357" w:type="dxa"/>
            <w:gridSpan w:val="2"/>
            <w:vAlign w:val="center"/>
          </w:tcPr>
          <w:p w:rsidR="00262DBC" w:rsidRDefault="00262DBC">
            <w:pPr>
              <w:pStyle w:val="TableParagraph"/>
              <w:jc w:val="center"/>
              <w:rPr>
                <w:rFonts w:ascii="仿宋" w:eastAsia="仿宋" w:hAnsi="仿宋" w:cs="仿宋"/>
              </w:rPr>
            </w:pPr>
          </w:p>
        </w:tc>
        <w:tc>
          <w:tcPr>
            <w:tcW w:w="1716" w:type="dxa"/>
            <w:vAlign w:val="center"/>
          </w:tcPr>
          <w:p w:rsidR="00262DBC" w:rsidRDefault="00262DBC">
            <w:pPr>
              <w:pStyle w:val="TableParagraph"/>
              <w:jc w:val="center"/>
              <w:rPr>
                <w:rFonts w:ascii="仿宋" w:eastAsia="仿宋" w:hAnsi="仿宋" w:cs="仿宋"/>
              </w:rPr>
            </w:pPr>
          </w:p>
        </w:tc>
        <w:tc>
          <w:tcPr>
            <w:tcW w:w="1728" w:type="dxa"/>
            <w:vAlign w:val="center"/>
          </w:tcPr>
          <w:p w:rsidR="00262DBC" w:rsidRDefault="00262DBC">
            <w:pPr>
              <w:pStyle w:val="TableParagraph"/>
              <w:jc w:val="center"/>
              <w:rPr>
                <w:rFonts w:ascii="仿宋" w:eastAsia="仿宋" w:hAnsi="仿宋" w:cs="仿宋"/>
              </w:rPr>
            </w:pPr>
          </w:p>
        </w:tc>
        <w:tc>
          <w:tcPr>
            <w:tcW w:w="1686" w:type="dxa"/>
            <w:vAlign w:val="center"/>
          </w:tcPr>
          <w:p w:rsidR="00262DBC" w:rsidRDefault="00262DBC">
            <w:pPr>
              <w:pStyle w:val="TableParagraph"/>
              <w:jc w:val="center"/>
              <w:rPr>
                <w:rFonts w:ascii="仿宋" w:eastAsia="仿宋" w:hAnsi="仿宋" w:cs="仿宋"/>
              </w:rPr>
            </w:pPr>
          </w:p>
        </w:tc>
        <w:tc>
          <w:tcPr>
            <w:tcW w:w="3207" w:type="dxa"/>
            <w:gridSpan w:val="2"/>
            <w:vAlign w:val="center"/>
          </w:tcPr>
          <w:p w:rsidR="00262DBC" w:rsidRDefault="00262DBC">
            <w:pPr>
              <w:pStyle w:val="TableParagraph"/>
              <w:jc w:val="center"/>
              <w:rPr>
                <w:rFonts w:ascii="仿宋" w:eastAsia="仿宋" w:hAnsi="仿宋" w:cs="仿宋"/>
              </w:rPr>
            </w:pPr>
          </w:p>
        </w:tc>
        <w:tc>
          <w:tcPr>
            <w:tcW w:w="1263" w:type="dxa"/>
            <w:vAlign w:val="center"/>
          </w:tcPr>
          <w:p w:rsidR="00262DBC" w:rsidRDefault="00262DBC">
            <w:pPr>
              <w:pStyle w:val="TableParagraph"/>
              <w:jc w:val="center"/>
              <w:rPr>
                <w:rFonts w:ascii="仿宋" w:eastAsia="仿宋" w:hAnsi="仿宋" w:cs="仿宋"/>
              </w:rPr>
            </w:pPr>
          </w:p>
        </w:tc>
        <w:tc>
          <w:tcPr>
            <w:tcW w:w="2703" w:type="dxa"/>
            <w:gridSpan w:val="2"/>
            <w:vAlign w:val="center"/>
          </w:tcPr>
          <w:p w:rsidR="00262DBC" w:rsidRDefault="003621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262DBC">
        <w:trPr>
          <w:trHeight w:val="247"/>
          <w:jc w:val="center"/>
        </w:trPr>
        <w:tc>
          <w:tcPr>
            <w:tcW w:w="13957" w:type="dxa"/>
            <w:gridSpan w:val="8"/>
            <w:vAlign w:val="center"/>
          </w:tcPr>
          <w:p w:rsidR="00262DBC" w:rsidRDefault="0036216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2703" w:type="dxa"/>
            <w:gridSpan w:val="2"/>
            <w:vAlign w:val="center"/>
          </w:tcPr>
          <w:p w:rsidR="00262DBC" w:rsidRDefault="00362166">
            <w:pPr>
              <w:pStyle w:val="TableParagraph"/>
              <w:jc w:val="right"/>
              <w:rPr>
                <w:rFonts w:ascii="仿宋" w:eastAsia="仿宋" w:hAnsi="仿宋" w:cs="仿宋"/>
              </w:rPr>
            </w:pPr>
            <w:r>
              <w:rPr>
                <w:rFonts w:ascii="仿宋" w:eastAsia="仿宋" w:hAnsi="仿宋" w:cs="仿宋" w:hint="eastAsia"/>
              </w:rPr>
              <w:t>金额单位：万元</w:t>
            </w:r>
          </w:p>
        </w:tc>
      </w:tr>
      <w:tr w:rsidR="00262DBC">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其他收入</w:t>
            </w:r>
          </w:p>
        </w:tc>
      </w:tr>
      <w:tr w:rsidR="00262DBC">
        <w:trPr>
          <w:cantSplit/>
          <w:trHeight w:val="502"/>
          <w:jc w:val="center"/>
        </w:trPr>
        <w:tc>
          <w:tcPr>
            <w:tcW w:w="1201"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功能分类</w:t>
            </w:r>
          </w:p>
          <w:p w:rsidR="00262DBC" w:rsidRDefault="00362166">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262DBC" w:rsidRDefault="00262DBC">
            <w:pPr>
              <w:rPr>
                <w:rFonts w:ascii="仿宋" w:eastAsia="仿宋" w:hAnsi="仿宋" w:cs="仿宋"/>
              </w:rPr>
            </w:pPr>
          </w:p>
        </w:tc>
        <w:tc>
          <w:tcPr>
            <w:tcW w:w="1728" w:type="dxa"/>
            <w:vMerge/>
            <w:tcBorders>
              <w:left w:val="single" w:sz="4" w:space="0" w:color="000000"/>
              <w:bottom w:val="single" w:sz="4" w:space="0" w:color="000000"/>
            </w:tcBorders>
          </w:tcPr>
          <w:p w:rsidR="00262DBC" w:rsidRDefault="00262DBC">
            <w:pPr>
              <w:rPr>
                <w:rFonts w:ascii="仿宋" w:eastAsia="仿宋" w:hAnsi="仿宋" w:cs="仿宋"/>
              </w:rPr>
            </w:pPr>
          </w:p>
        </w:tc>
        <w:tc>
          <w:tcPr>
            <w:tcW w:w="1686" w:type="dxa"/>
            <w:vMerge/>
            <w:tcBorders>
              <w:left w:val="single" w:sz="4" w:space="0" w:color="000000"/>
              <w:bottom w:val="single" w:sz="4" w:space="0" w:color="000000"/>
            </w:tcBorders>
          </w:tcPr>
          <w:p w:rsidR="00262DBC" w:rsidRDefault="00262DBC">
            <w:pPr>
              <w:rPr>
                <w:rFonts w:ascii="仿宋" w:eastAsia="仿宋" w:hAnsi="仿宋" w:cs="仿宋"/>
              </w:rPr>
            </w:pPr>
          </w:p>
        </w:tc>
        <w:tc>
          <w:tcPr>
            <w:tcW w:w="1503" w:type="dxa"/>
            <w:vMerge/>
            <w:tcBorders>
              <w:left w:val="single" w:sz="4" w:space="0" w:color="000000"/>
              <w:bottom w:val="single" w:sz="4" w:space="0" w:color="000000"/>
            </w:tcBorders>
            <w:vAlign w:val="center"/>
          </w:tcPr>
          <w:p w:rsidR="00262DBC" w:rsidRDefault="00262DBC">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262DBC" w:rsidRDefault="00262DBC">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262DBC" w:rsidRDefault="00262DBC">
            <w:pPr>
              <w:rPr>
                <w:rFonts w:ascii="仿宋" w:eastAsia="仿宋" w:hAnsi="仿宋" w:cs="仿宋"/>
              </w:rPr>
            </w:pPr>
          </w:p>
        </w:tc>
        <w:tc>
          <w:tcPr>
            <w:tcW w:w="1375" w:type="dxa"/>
            <w:vMerge/>
            <w:tcBorders>
              <w:left w:val="single" w:sz="4" w:space="0" w:color="000000"/>
              <w:bottom w:val="single" w:sz="4" w:space="0" w:color="000000"/>
            </w:tcBorders>
          </w:tcPr>
          <w:p w:rsidR="00262DBC" w:rsidRDefault="00262DBC">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rPr>
            </w:pPr>
          </w:p>
        </w:tc>
      </w:tr>
      <w:tr w:rsidR="00262DBC">
        <w:trPr>
          <w:cantSplit/>
          <w:trHeight w:hRule="exact" w:val="267"/>
          <w:jc w:val="center"/>
        </w:trPr>
        <w:tc>
          <w:tcPr>
            <w:tcW w:w="4357"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262DBC" w:rsidRDefault="00362166">
            <w:pPr>
              <w:jc w:val="right"/>
              <w:rPr>
                <w:rFonts w:ascii="仿宋" w:eastAsia="仿宋" w:hAnsi="仿宋" w:cs="仿宋"/>
                <w:sz w:val="20"/>
                <w:szCs w:val="20"/>
              </w:rPr>
            </w:pPr>
            <w:r>
              <w:rPr>
                <w:rFonts w:ascii="仿宋" w:eastAsia="仿宋" w:hAnsi="仿宋" w:cs="仿宋" w:hint="eastAsia"/>
                <w:sz w:val="20"/>
                <w:szCs w:val="20"/>
              </w:rPr>
              <w:t>452.29</w:t>
            </w:r>
          </w:p>
        </w:tc>
        <w:tc>
          <w:tcPr>
            <w:tcW w:w="1728" w:type="dxa"/>
            <w:tcBorders>
              <w:left w:val="single" w:sz="4" w:space="0" w:color="000000"/>
              <w:bottom w:val="single" w:sz="4" w:space="0" w:color="000000"/>
            </w:tcBorders>
            <w:vAlign w:val="center"/>
          </w:tcPr>
          <w:p w:rsidR="00262DBC" w:rsidRDefault="00362166">
            <w:pPr>
              <w:jc w:val="right"/>
              <w:rPr>
                <w:rFonts w:ascii="仿宋" w:eastAsia="仿宋" w:hAnsi="仿宋" w:cs="仿宋"/>
                <w:sz w:val="20"/>
                <w:szCs w:val="20"/>
              </w:rPr>
            </w:pPr>
            <w:r>
              <w:rPr>
                <w:rFonts w:ascii="仿宋" w:eastAsia="仿宋" w:hAnsi="仿宋" w:cs="仿宋" w:hint="eastAsia"/>
                <w:sz w:val="20"/>
                <w:szCs w:val="20"/>
              </w:rPr>
              <w:t>442.05</w:t>
            </w:r>
          </w:p>
        </w:tc>
        <w:tc>
          <w:tcPr>
            <w:tcW w:w="1686" w:type="dxa"/>
            <w:tcBorders>
              <w:left w:val="single" w:sz="4" w:space="0" w:color="000000"/>
              <w:bottom w:val="single" w:sz="4" w:space="0" w:color="000000"/>
            </w:tcBorders>
            <w:vAlign w:val="center"/>
          </w:tcPr>
          <w:p w:rsidR="00262DBC" w:rsidRDefault="00262DBC">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262DBC" w:rsidRDefault="00262DBC">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262DBC" w:rsidRDefault="00262DBC">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262DBC" w:rsidRDefault="00262DBC">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262DBC" w:rsidRDefault="00262DBC">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262DBC" w:rsidRDefault="00362166">
            <w:pPr>
              <w:jc w:val="right"/>
              <w:rPr>
                <w:rFonts w:ascii="仿宋" w:eastAsia="仿宋" w:hAnsi="仿宋" w:cs="仿宋"/>
                <w:sz w:val="20"/>
                <w:szCs w:val="20"/>
              </w:rPr>
            </w:pPr>
            <w:r>
              <w:rPr>
                <w:rFonts w:ascii="仿宋" w:eastAsia="仿宋" w:hAnsi="仿宋" w:cs="仿宋" w:hint="eastAsia"/>
                <w:sz w:val="20"/>
                <w:szCs w:val="20"/>
              </w:rPr>
              <w:t>10.24</w:t>
            </w: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201</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一般公共服务支出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310.48</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300.24</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10.24</w:t>
            </w: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310.48</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300.24</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10.24</w:t>
            </w: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2010408</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310.48</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300.24</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10.24</w:t>
            </w: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35.20</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35.20</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35.20</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35.20</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0.23</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0.23</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23.31</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23.31</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11.66</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11.66</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106.61</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106.61</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106.61</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106.61</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32.70</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32.70</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r>
      <w:tr w:rsidR="00262DBC">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73.91</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20"/>
                <w:szCs w:val="20"/>
              </w:rPr>
            </w:pPr>
            <w:r>
              <w:rPr>
                <w:rFonts w:ascii="仿宋" w:eastAsia="仿宋" w:hAnsi="仿宋" w:cs="仿宋" w:hint="eastAsia"/>
                <w:sz w:val="20"/>
                <w:szCs w:val="20"/>
              </w:rPr>
              <w:t>73.91</w:t>
            </w:r>
          </w:p>
        </w:tc>
        <w:tc>
          <w:tcPr>
            <w:tcW w:w="168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sz w:val="20"/>
                <w:szCs w:val="20"/>
              </w:rPr>
            </w:pPr>
          </w:p>
        </w:tc>
      </w:tr>
    </w:tbl>
    <w:p w:rsidR="00262DBC" w:rsidRDefault="00362166">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262DBC" w:rsidRDefault="00262DBC">
      <w:pPr>
        <w:spacing w:before="66"/>
        <w:ind w:left="57" w:firstLineChars="100" w:firstLine="220"/>
        <w:jc w:val="both"/>
        <w:rPr>
          <w:rFonts w:ascii="仿宋" w:eastAsia="仿宋" w:hAnsi="仿宋" w:cs="仿宋"/>
        </w:rPr>
        <w:sectPr w:rsidR="00262DBC">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tblPr>
      <w:tblGrid>
        <w:gridCol w:w="1188"/>
        <w:gridCol w:w="3927"/>
        <w:gridCol w:w="2164"/>
        <w:gridCol w:w="1897"/>
        <w:gridCol w:w="1739"/>
        <w:gridCol w:w="1715"/>
        <w:gridCol w:w="1633"/>
        <w:gridCol w:w="1426"/>
      </w:tblGrid>
      <w:tr w:rsidR="00262DBC">
        <w:trPr>
          <w:trHeight w:val="532"/>
        </w:trPr>
        <w:tc>
          <w:tcPr>
            <w:tcW w:w="15689" w:type="dxa"/>
            <w:gridSpan w:val="8"/>
            <w:vAlign w:val="center"/>
          </w:tcPr>
          <w:p w:rsidR="00262DBC" w:rsidRDefault="00362166">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262DBC">
        <w:trPr>
          <w:trHeight w:val="227"/>
        </w:trPr>
        <w:tc>
          <w:tcPr>
            <w:tcW w:w="5115" w:type="dxa"/>
            <w:gridSpan w:val="2"/>
            <w:vAlign w:val="center"/>
          </w:tcPr>
          <w:p w:rsidR="00262DBC" w:rsidRDefault="00262DBC">
            <w:pPr>
              <w:pStyle w:val="TableParagraph"/>
              <w:jc w:val="center"/>
              <w:rPr>
                <w:rFonts w:ascii="仿宋" w:eastAsia="仿宋" w:hAnsi="仿宋" w:cs="仿宋"/>
              </w:rPr>
            </w:pPr>
          </w:p>
        </w:tc>
        <w:tc>
          <w:tcPr>
            <w:tcW w:w="2164" w:type="dxa"/>
            <w:vAlign w:val="center"/>
          </w:tcPr>
          <w:p w:rsidR="00262DBC" w:rsidRDefault="00262DBC">
            <w:pPr>
              <w:pStyle w:val="TableParagraph"/>
              <w:jc w:val="center"/>
              <w:rPr>
                <w:rFonts w:ascii="仿宋" w:eastAsia="仿宋" w:hAnsi="仿宋" w:cs="仿宋"/>
                <w:sz w:val="20"/>
              </w:rPr>
            </w:pPr>
          </w:p>
        </w:tc>
        <w:tc>
          <w:tcPr>
            <w:tcW w:w="1897" w:type="dxa"/>
            <w:vAlign w:val="center"/>
          </w:tcPr>
          <w:p w:rsidR="00262DBC" w:rsidRDefault="00262DBC">
            <w:pPr>
              <w:pStyle w:val="TableParagraph"/>
              <w:jc w:val="center"/>
              <w:rPr>
                <w:rFonts w:ascii="仿宋" w:eastAsia="仿宋" w:hAnsi="仿宋" w:cs="仿宋"/>
                <w:sz w:val="20"/>
              </w:rPr>
            </w:pPr>
          </w:p>
        </w:tc>
        <w:tc>
          <w:tcPr>
            <w:tcW w:w="1739" w:type="dxa"/>
            <w:vAlign w:val="center"/>
          </w:tcPr>
          <w:p w:rsidR="00262DBC" w:rsidRDefault="00262DBC">
            <w:pPr>
              <w:pStyle w:val="TableParagraph"/>
              <w:jc w:val="center"/>
              <w:rPr>
                <w:rFonts w:ascii="仿宋" w:eastAsia="仿宋" w:hAnsi="仿宋" w:cs="仿宋"/>
                <w:sz w:val="20"/>
              </w:rPr>
            </w:pPr>
          </w:p>
        </w:tc>
        <w:tc>
          <w:tcPr>
            <w:tcW w:w="1715" w:type="dxa"/>
            <w:vAlign w:val="center"/>
          </w:tcPr>
          <w:p w:rsidR="00262DBC" w:rsidRDefault="00262DBC">
            <w:pPr>
              <w:pStyle w:val="TableParagraph"/>
              <w:jc w:val="center"/>
              <w:rPr>
                <w:rFonts w:ascii="仿宋" w:eastAsia="仿宋" w:hAnsi="仿宋" w:cs="仿宋"/>
                <w:sz w:val="20"/>
              </w:rPr>
            </w:pPr>
          </w:p>
        </w:tc>
        <w:tc>
          <w:tcPr>
            <w:tcW w:w="3059" w:type="dxa"/>
            <w:gridSpan w:val="2"/>
            <w:vAlign w:val="center"/>
          </w:tcPr>
          <w:p w:rsidR="00262DBC" w:rsidRDefault="003621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262DBC">
        <w:trPr>
          <w:trHeight w:val="90"/>
        </w:trPr>
        <w:tc>
          <w:tcPr>
            <w:tcW w:w="12630" w:type="dxa"/>
            <w:gridSpan w:val="6"/>
            <w:vAlign w:val="center"/>
          </w:tcPr>
          <w:p w:rsidR="00262DBC" w:rsidRDefault="0036216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3059" w:type="dxa"/>
            <w:gridSpan w:val="2"/>
            <w:vAlign w:val="center"/>
          </w:tcPr>
          <w:p w:rsidR="00262DBC" w:rsidRDefault="00362166">
            <w:pPr>
              <w:pStyle w:val="TableParagraph"/>
              <w:jc w:val="right"/>
              <w:rPr>
                <w:rFonts w:ascii="仿宋" w:eastAsia="仿宋" w:hAnsi="仿宋" w:cs="仿宋"/>
              </w:rPr>
            </w:pPr>
            <w:r>
              <w:rPr>
                <w:rFonts w:ascii="仿宋" w:eastAsia="仿宋" w:hAnsi="仿宋" w:cs="仿宋" w:hint="eastAsia"/>
              </w:rPr>
              <w:t>金额单位：万元</w:t>
            </w:r>
          </w:p>
        </w:tc>
      </w:tr>
      <w:tr w:rsidR="00262DBC">
        <w:trPr>
          <w:trHeight w:val="90"/>
        </w:trPr>
        <w:tc>
          <w:tcPr>
            <w:tcW w:w="5115" w:type="dxa"/>
            <w:gridSpan w:val="2"/>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对附属单位补助支出</w:t>
            </w:r>
          </w:p>
        </w:tc>
      </w:tr>
      <w:tr w:rsidR="00262DBC">
        <w:trPr>
          <w:trHeight w:val="176"/>
        </w:trPr>
        <w:tc>
          <w:tcPr>
            <w:tcW w:w="1188"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功能分类</w:t>
            </w:r>
          </w:p>
          <w:p w:rsidR="00262DBC" w:rsidRDefault="00362166">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262DBC" w:rsidRDefault="00262DBC">
            <w:pPr>
              <w:rPr>
                <w:rFonts w:ascii="仿宋" w:eastAsia="仿宋" w:hAnsi="仿宋" w:cs="仿宋"/>
              </w:rPr>
            </w:pPr>
          </w:p>
        </w:tc>
        <w:tc>
          <w:tcPr>
            <w:tcW w:w="1897" w:type="dxa"/>
            <w:vMerge/>
            <w:tcBorders>
              <w:left w:val="single" w:sz="4" w:space="0" w:color="000000"/>
              <w:bottom w:val="single" w:sz="4" w:space="0" w:color="000000"/>
            </w:tcBorders>
          </w:tcPr>
          <w:p w:rsidR="00262DBC" w:rsidRDefault="00262DBC">
            <w:pPr>
              <w:rPr>
                <w:rFonts w:ascii="仿宋" w:eastAsia="仿宋" w:hAnsi="仿宋" w:cs="仿宋"/>
              </w:rPr>
            </w:pPr>
          </w:p>
        </w:tc>
        <w:tc>
          <w:tcPr>
            <w:tcW w:w="1739" w:type="dxa"/>
            <w:vMerge/>
            <w:tcBorders>
              <w:left w:val="single" w:sz="4" w:space="0" w:color="000000"/>
              <w:bottom w:val="single" w:sz="4" w:space="0" w:color="000000"/>
            </w:tcBorders>
          </w:tcPr>
          <w:p w:rsidR="00262DBC" w:rsidRDefault="00262DBC">
            <w:pPr>
              <w:rPr>
                <w:rFonts w:ascii="仿宋" w:eastAsia="仿宋" w:hAnsi="仿宋" w:cs="仿宋"/>
              </w:rPr>
            </w:pPr>
          </w:p>
        </w:tc>
        <w:tc>
          <w:tcPr>
            <w:tcW w:w="1715" w:type="dxa"/>
            <w:vMerge/>
            <w:tcBorders>
              <w:left w:val="single" w:sz="4" w:space="0" w:color="000000"/>
              <w:bottom w:val="single" w:sz="4" w:space="0" w:color="000000"/>
            </w:tcBorders>
          </w:tcPr>
          <w:p w:rsidR="00262DBC" w:rsidRDefault="00262DBC">
            <w:pPr>
              <w:rPr>
                <w:rFonts w:ascii="仿宋" w:eastAsia="仿宋" w:hAnsi="仿宋" w:cs="仿宋"/>
              </w:rPr>
            </w:pPr>
          </w:p>
        </w:tc>
        <w:tc>
          <w:tcPr>
            <w:tcW w:w="1633" w:type="dxa"/>
            <w:vMerge/>
            <w:tcBorders>
              <w:left w:val="single" w:sz="4" w:space="0" w:color="000000"/>
              <w:bottom w:val="single" w:sz="4" w:space="0" w:color="000000"/>
            </w:tcBorders>
          </w:tcPr>
          <w:p w:rsidR="00262DBC" w:rsidRDefault="00262DBC">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rPr>
            </w:pPr>
          </w:p>
        </w:tc>
      </w:tr>
      <w:tr w:rsidR="00262DBC">
        <w:trPr>
          <w:trHeight w:hRule="exact" w:val="382"/>
        </w:trPr>
        <w:tc>
          <w:tcPr>
            <w:tcW w:w="5115"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262DBC" w:rsidRDefault="00362166">
            <w:pPr>
              <w:jc w:val="right"/>
              <w:rPr>
                <w:rFonts w:ascii="仿宋" w:eastAsia="仿宋" w:hAnsi="仿宋" w:cs="仿宋"/>
              </w:rPr>
            </w:pPr>
            <w:r>
              <w:rPr>
                <w:rFonts w:ascii="仿宋" w:eastAsia="仿宋" w:hAnsi="仿宋" w:cs="仿宋" w:hint="eastAsia"/>
              </w:rPr>
              <w:t>448.09</w:t>
            </w:r>
          </w:p>
        </w:tc>
        <w:tc>
          <w:tcPr>
            <w:tcW w:w="1897" w:type="dxa"/>
            <w:tcBorders>
              <w:left w:val="single" w:sz="4" w:space="0" w:color="000000"/>
              <w:bottom w:val="single" w:sz="4" w:space="0" w:color="000000"/>
            </w:tcBorders>
            <w:vAlign w:val="center"/>
          </w:tcPr>
          <w:p w:rsidR="00262DBC" w:rsidRDefault="00362166">
            <w:pPr>
              <w:jc w:val="right"/>
              <w:rPr>
                <w:rFonts w:ascii="仿宋" w:eastAsia="仿宋" w:hAnsi="仿宋" w:cs="仿宋"/>
              </w:rPr>
            </w:pPr>
            <w:r>
              <w:rPr>
                <w:rFonts w:ascii="仿宋" w:eastAsia="仿宋" w:hAnsi="仿宋" w:cs="仿宋" w:hint="eastAsia"/>
              </w:rPr>
              <w:t>423.23</w:t>
            </w:r>
          </w:p>
        </w:tc>
        <w:tc>
          <w:tcPr>
            <w:tcW w:w="1739" w:type="dxa"/>
            <w:tcBorders>
              <w:left w:val="single" w:sz="4" w:space="0" w:color="000000"/>
              <w:bottom w:val="single" w:sz="4" w:space="0" w:color="000000"/>
            </w:tcBorders>
            <w:vAlign w:val="center"/>
          </w:tcPr>
          <w:p w:rsidR="00262DBC" w:rsidRDefault="00362166">
            <w:pPr>
              <w:jc w:val="right"/>
              <w:rPr>
                <w:rFonts w:ascii="仿宋" w:eastAsia="仿宋" w:hAnsi="仿宋" w:cs="仿宋"/>
              </w:rPr>
            </w:pPr>
            <w:r>
              <w:rPr>
                <w:rFonts w:ascii="仿宋" w:eastAsia="仿宋" w:hAnsi="仿宋" w:cs="仿宋" w:hint="eastAsia"/>
              </w:rPr>
              <w:t>24.87</w:t>
            </w:r>
          </w:p>
        </w:tc>
        <w:tc>
          <w:tcPr>
            <w:tcW w:w="1715" w:type="dxa"/>
            <w:tcBorders>
              <w:left w:val="single" w:sz="4" w:space="0" w:color="000000"/>
              <w:bottom w:val="single" w:sz="4" w:space="0" w:color="000000"/>
            </w:tcBorders>
            <w:vAlign w:val="center"/>
          </w:tcPr>
          <w:p w:rsidR="00262DBC" w:rsidRDefault="00262DBC">
            <w:pPr>
              <w:jc w:val="right"/>
              <w:rPr>
                <w:rFonts w:ascii="仿宋" w:eastAsia="仿宋" w:hAnsi="仿宋" w:cs="仿宋"/>
              </w:rPr>
            </w:pPr>
          </w:p>
        </w:tc>
        <w:tc>
          <w:tcPr>
            <w:tcW w:w="1633" w:type="dxa"/>
            <w:tcBorders>
              <w:left w:val="single" w:sz="4" w:space="0" w:color="000000"/>
              <w:bottom w:val="single" w:sz="4" w:space="0" w:color="000000"/>
            </w:tcBorders>
            <w:vAlign w:val="center"/>
          </w:tcPr>
          <w:p w:rsidR="00262DBC" w:rsidRDefault="00262DBC">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201</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一般公共服务支出</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306.28</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281.42</w:t>
            </w:r>
          </w:p>
        </w:tc>
        <w:tc>
          <w:tcPr>
            <w:tcW w:w="1739"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24.87</w:t>
            </w: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20104</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306.28</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281.42</w:t>
            </w:r>
          </w:p>
        </w:tc>
        <w:tc>
          <w:tcPr>
            <w:tcW w:w="1739"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24.87</w:t>
            </w: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2010408</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306.28</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281.42</w:t>
            </w:r>
          </w:p>
        </w:tc>
        <w:tc>
          <w:tcPr>
            <w:tcW w:w="1739"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24.87</w:t>
            </w: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35.20</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35.20</w:t>
            </w:r>
          </w:p>
        </w:tc>
        <w:tc>
          <w:tcPr>
            <w:tcW w:w="1739"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35.20</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35.20</w:t>
            </w:r>
          </w:p>
        </w:tc>
        <w:tc>
          <w:tcPr>
            <w:tcW w:w="1739"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0.23</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0.23</w:t>
            </w:r>
          </w:p>
        </w:tc>
        <w:tc>
          <w:tcPr>
            <w:tcW w:w="1739"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23.31</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23.31</w:t>
            </w:r>
          </w:p>
        </w:tc>
        <w:tc>
          <w:tcPr>
            <w:tcW w:w="1739"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11.66</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11.66</w:t>
            </w:r>
          </w:p>
        </w:tc>
        <w:tc>
          <w:tcPr>
            <w:tcW w:w="1739"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106.61</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106.61</w:t>
            </w:r>
          </w:p>
        </w:tc>
        <w:tc>
          <w:tcPr>
            <w:tcW w:w="1739"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106.61</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106.61</w:t>
            </w:r>
          </w:p>
        </w:tc>
        <w:tc>
          <w:tcPr>
            <w:tcW w:w="1739"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32.70</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32.70</w:t>
            </w:r>
          </w:p>
        </w:tc>
        <w:tc>
          <w:tcPr>
            <w:tcW w:w="1739"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r w:rsidR="00262DBC">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73.91</w:t>
            </w:r>
          </w:p>
        </w:tc>
        <w:tc>
          <w:tcPr>
            <w:tcW w:w="1897" w:type="dxa"/>
            <w:tcBorders>
              <w:top w:val="single" w:sz="4" w:space="0" w:color="000000"/>
              <w:left w:val="single" w:sz="4" w:space="0" w:color="000000"/>
              <w:bottom w:val="single" w:sz="4" w:space="0" w:color="000000"/>
              <w:right w:val="single" w:sz="4" w:space="0" w:color="000000"/>
            </w:tcBorders>
          </w:tcPr>
          <w:p w:rsidR="00262DBC" w:rsidRDefault="00362166">
            <w:pPr>
              <w:pStyle w:val="TableParagraph"/>
              <w:spacing w:before="30"/>
              <w:ind w:left="107"/>
              <w:jc w:val="right"/>
              <w:rPr>
                <w:rFonts w:ascii="仿宋" w:eastAsia="仿宋" w:hAnsi="仿宋" w:cs="仿宋"/>
              </w:rPr>
            </w:pPr>
            <w:r>
              <w:rPr>
                <w:rFonts w:ascii="仿宋" w:eastAsia="仿宋" w:hAnsi="仿宋" w:cs="仿宋" w:hint="eastAsia"/>
              </w:rPr>
              <w:t>73.91</w:t>
            </w:r>
          </w:p>
        </w:tc>
        <w:tc>
          <w:tcPr>
            <w:tcW w:w="1739"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262DBC" w:rsidRDefault="00262DBC">
            <w:pPr>
              <w:pStyle w:val="TableParagraph"/>
              <w:spacing w:before="30"/>
              <w:ind w:left="107"/>
              <w:jc w:val="right"/>
              <w:rPr>
                <w:rFonts w:ascii="仿宋" w:eastAsia="仿宋" w:hAnsi="仿宋" w:cs="仿宋"/>
              </w:rPr>
            </w:pPr>
          </w:p>
        </w:tc>
      </w:tr>
    </w:tbl>
    <w:p w:rsidR="00262DBC" w:rsidRDefault="00362166">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262DBC" w:rsidRDefault="00262DBC">
      <w:pPr>
        <w:spacing w:before="59"/>
        <w:ind w:left="57"/>
        <w:rPr>
          <w:rFonts w:ascii="仿宋" w:eastAsia="仿宋" w:hAnsi="仿宋" w:cs="仿宋"/>
        </w:rPr>
        <w:sectPr w:rsidR="00262DBC">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tblPr>
      <w:tblGrid>
        <w:gridCol w:w="3725"/>
        <w:gridCol w:w="1837"/>
        <w:gridCol w:w="847"/>
        <w:gridCol w:w="1913"/>
        <w:gridCol w:w="907"/>
        <w:gridCol w:w="1728"/>
        <w:gridCol w:w="1194"/>
        <w:gridCol w:w="221"/>
        <w:gridCol w:w="1500"/>
        <w:gridCol w:w="1500"/>
      </w:tblGrid>
      <w:tr w:rsidR="00262DBC">
        <w:trPr>
          <w:trHeight w:val="319"/>
        </w:trPr>
        <w:tc>
          <w:tcPr>
            <w:tcW w:w="15372" w:type="dxa"/>
            <w:gridSpan w:val="10"/>
          </w:tcPr>
          <w:p w:rsidR="00262DBC" w:rsidRDefault="003621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262DBC">
        <w:trPr>
          <w:trHeight w:val="319"/>
        </w:trPr>
        <w:tc>
          <w:tcPr>
            <w:tcW w:w="5562" w:type="dxa"/>
            <w:gridSpan w:val="2"/>
          </w:tcPr>
          <w:p w:rsidR="00262DBC" w:rsidRDefault="00262DBC">
            <w:pPr>
              <w:pStyle w:val="TableParagraph"/>
              <w:rPr>
                <w:rFonts w:ascii="仿宋" w:eastAsia="仿宋" w:hAnsi="仿宋" w:cs="仿宋"/>
                <w:sz w:val="20"/>
              </w:rPr>
            </w:pPr>
          </w:p>
        </w:tc>
        <w:tc>
          <w:tcPr>
            <w:tcW w:w="847" w:type="dxa"/>
          </w:tcPr>
          <w:p w:rsidR="00262DBC" w:rsidRDefault="00262DBC">
            <w:pPr>
              <w:pStyle w:val="TableParagraph"/>
              <w:rPr>
                <w:rFonts w:ascii="仿宋" w:eastAsia="仿宋" w:hAnsi="仿宋" w:cs="仿宋"/>
                <w:sz w:val="20"/>
              </w:rPr>
            </w:pPr>
          </w:p>
        </w:tc>
        <w:tc>
          <w:tcPr>
            <w:tcW w:w="1913" w:type="dxa"/>
          </w:tcPr>
          <w:p w:rsidR="00262DBC" w:rsidRDefault="00262DBC">
            <w:pPr>
              <w:pStyle w:val="TableParagraph"/>
              <w:rPr>
                <w:rFonts w:ascii="仿宋" w:eastAsia="仿宋" w:hAnsi="仿宋" w:cs="仿宋"/>
                <w:sz w:val="20"/>
              </w:rPr>
            </w:pPr>
          </w:p>
        </w:tc>
        <w:tc>
          <w:tcPr>
            <w:tcW w:w="2635" w:type="dxa"/>
            <w:gridSpan w:val="2"/>
          </w:tcPr>
          <w:p w:rsidR="00262DBC" w:rsidRDefault="00262DBC">
            <w:pPr>
              <w:pStyle w:val="TableParagraph"/>
              <w:rPr>
                <w:rFonts w:ascii="仿宋" w:eastAsia="仿宋" w:hAnsi="仿宋" w:cs="仿宋"/>
                <w:sz w:val="20"/>
              </w:rPr>
            </w:pPr>
          </w:p>
        </w:tc>
        <w:tc>
          <w:tcPr>
            <w:tcW w:w="1194" w:type="dxa"/>
          </w:tcPr>
          <w:p w:rsidR="00262DBC" w:rsidRDefault="00262DBC">
            <w:pPr>
              <w:pStyle w:val="TableParagraph"/>
              <w:rPr>
                <w:rFonts w:ascii="仿宋" w:eastAsia="仿宋" w:hAnsi="仿宋" w:cs="仿宋"/>
                <w:sz w:val="20"/>
              </w:rPr>
            </w:pPr>
          </w:p>
        </w:tc>
        <w:tc>
          <w:tcPr>
            <w:tcW w:w="3221" w:type="dxa"/>
            <w:gridSpan w:val="3"/>
            <w:vAlign w:val="center"/>
          </w:tcPr>
          <w:p w:rsidR="00262DBC" w:rsidRDefault="003621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262DBC">
        <w:trPr>
          <w:trHeight w:val="319"/>
        </w:trPr>
        <w:tc>
          <w:tcPr>
            <w:tcW w:w="12151" w:type="dxa"/>
            <w:gridSpan w:val="7"/>
          </w:tcPr>
          <w:p w:rsidR="00262DBC" w:rsidRDefault="0036216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3221" w:type="dxa"/>
            <w:gridSpan w:val="3"/>
            <w:vAlign w:val="center"/>
          </w:tcPr>
          <w:p w:rsidR="00262DBC" w:rsidRDefault="00362166">
            <w:pPr>
              <w:pStyle w:val="TableParagraph"/>
              <w:jc w:val="right"/>
              <w:rPr>
                <w:rFonts w:ascii="仿宋" w:eastAsia="仿宋" w:hAnsi="仿宋" w:cs="仿宋"/>
              </w:rPr>
            </w:pPr>
            <w:r>
              <w:rPr>
                <w:rFonts w:ascii="仿宋" w:eastAsia="仿宋" w:hAnsi="仿宋" w:cs="仿宋" w:hint="eastAsia"/>
              </w:rPr>
              <w:t>金额单位：万元</w:t>
            </w:r>
          </w:p>
        </w:tc>
      </w:tr>
      <w:tr w:rsidR="00262DBC">
        <w:trPr>
          <w:trHeight w:val="162"/>
        </w:trPr>
        <w:tc>
          <w:tcPr>
            <w:tcW w:w="5562" w:type="dxa"/>
            <w:gridSpan w:val="2"/>
            <w:tcBorders>
              <w:top w:val="single" w:sz="4" w:space="0" w:color="000000"/>
              <w:left w:val="single" w:sz="4" w:space="0" w:color="000000"/>
              <w:bottom w:val="single" w:sz="4" w:space="0" w:color="000000"/>
            </w:tcBorders>
          </w:tcPr>
          <w:p w:rsidR="00262DBC" w:rsidRDefault="00362166">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262DBC" w:rsidRDefault="00362166">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262DBC">
        <w:trPr>
          <w:trHeight w:val="199"/>
        </w:trPr>
        <w:tc>
          <w:tcPr>
            <w:tcW w:w="3725" w:type="dxa"/>
            <w:vMerge w:val="restart"/>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262DBC" w:rsidRDefault="00362166">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262DBC" w:rsidRDefault="00362166">
            <w:pPr>
              <w:jc w:val="center"/>
              <w:rPr>
                <w:rFonts w:ascii="仿宋" w:eastAsia="仿宋" w:hAnsi="仿宋" w:cs="仿宋"/>
              </w:rPr>
            </w:pPr>
            <w:r>
              <w:rPr>
                <w:rFonts w:ascii="仿宋" w:eastAsia="仿宋" w:hAnsi="仿宋" w:cs="仿宋" w:hint="eastAsia"/>
              </w:rPr>
              <w:t>决算数</w:t>
            </w:r>
          </w:p>
        </w:tc>
      </w:tr>
      <w:tr w:rsidR="00262DBC">
        <w:trPr>
          <w:trHeight w:val="578"/>
        </w:trPr>
        <w:tc>
          <w:tcPr>
            <w:tcW w:w="3725" w:type="dxa"/>
            <w:vMerge/>
            <w:tcBorders>
              <w:left w:val="single" w:sz="4" w:space="0" w:color="000000"/>
              <w:bottom w:val="single" w:sz="4" w:space="0" w:color="000000"/>
            </w:tcBorders>
          </w:tcPr>
          <w:p w:rsidR="00262DBC" w:rsidRDefault="00262DBC">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262DBC" w:rsidRDefault="00262DBC">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262DBC" w:rsidRDefault="00262DB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国有资本经营预算财政拨款</w:t>
            </w: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442.05</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296.32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296.32</w:t>
            </w: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hRule="exact" w:val="359"/>
        </w:trPr>
        <w:tc>
          <w:tcPr>
            <w:tcW w:w="3725" w:type="dxa"/>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262DBC" w:rsidRDefault="00362166">
            <w:pPr>
              <w:jc w:val="right"/>
              <w:rPr>
                <w:rFonts w:ascii="仿宋" w:eastAsia="仿宋" w:hAnsi="仿宋" w:cs="仿宋"/>
              </w:rPr>
            </w:pPr>
            <w:r>
              <w:rPr>
                <w:rFonts w:ascii="仿宋" w:eastAsia="仿宋" w:hAnsi="仿宋" w:cs="仿宋" w:hint="eastAsia"/>
              </w:rPr>
              <w:t>442.05</w:t>
            </w:r>
          </w:p>
        </w:tc>
        <w:tc>
          <w:tcPr>
            <w:tcW w:w="3667" w:type="dxa"/>
            <w:gridSpan w:val="3"/>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262DBC" w:rsidRDefault="00362166">
            <w:pPr>
              <w:jc w:val="right"/>
              <w:rPr>
                <w:rFonts w:ascii="仿宋" w:eastAsia="仿宋" w:hAnsi="仿宋" w:cs="仿宋"/>
              </w:rPr>
            </w:pPr>
            <w:r>
              <w:rPr>
                <w:rFonts w:ascii="仿宋" w:eastAsia="仿宋" w:hAnsi="仿宋" w:cs="仿宋" w:hint="eastAsia"/>
              </w:rPr>
              <w:t>438.13</w:t>
            </w:r>
          </w:p>
        </w:tc>
        <w:tc>
          <w:tcPr>
            <w:tcW w:w="1415" w:type="dxa"/>
            <w:gridSpan w:val="2"/>
            <w:tcBorders>
              <w:top w:val="single" w:sz="4" w:space="0" w:color="000000"/>
              <w:left w:val="single" w:sz="4" w:space="0" w:color="000000"/>
              <w:bottom w:val="single" w:sz="4" w:space="0" w:color="000000"/>
            </w:tcBorders>
            <w:vAlign w:val="center"/>
          </w:tcPr>
          <w:p w:rsidR="00262DBC" w:rsidRDefault="00362166">
            <w:pPr>
              <w:jc w:val="right"/>
              <w:rPr>
                <w:rFonts w:ascii="仿宋" w:eastAsia="仿宋" w:hAnsi="仿宋" w:cs="仿宋"/>
              </w:rPr>
            </w:pPr>
            <w:r>
              <w:rPr>
                <w:rFonts w:ascii="仿宋" w:eastAsia="仿宋" w:hAnsi="仿宋" w:cs="仿宋" w:hint="eastAsia"/>
              </w:rPr>
              <w:t>438.13</w:t>
            </w:r>
          </w:p>
        </w:tc>
        <w:tc>
          <w:tcPr>
            <w:tcW w:w="1500" w:type="dxa"/>
            <w:tcBorders>
              <w:top w:val="single" w:sz="4" w:space="0" w:color="000000"/>
              <w:left w:val="single" w:sz="4" w:space="0" w:color="000000"/>
              <w:bottom w:val="single" w:sz="4" w:space="0" w:color="000000"/>
            </w:tcBorders>
            <w:vAlign w:val="center"/>
          </w:tcPr>
          <w:p w:rsidR="00262DBC" w:rsidRDefault="00262DBC">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trHeight w:val="242"/>
        </w:trPr>
        <w:tc>
          <w:tcPr>
            <w:tcW w:w="3725"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3.92</w:t>
            </w:r>
          </w:p>
        </w:tc>
        <w:tc>
          <w:tcPr>
            <w:tcW w:w="1415" w:type="dxa"/>
            <w:gridSpan w:val="2"/>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3.92</w:t>
            </w:r>
          </w:p>
        </w:tc>
        <w:tc>
          <w:tcPr>
            <w:tcW w:w="1500"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42"/>
        </w:trPr>
        <w:tc>
          <w:tcPr>
            <w:tcW w:w="3725"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62DBC" w:rsidRDefault="00262DB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42"/>
        </w:trPr>
        <w:tc>
          <w:tcPr>
            <w:tcW w:w="3725"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62DBC" w:rsidRDefault="00262DB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trHeight w:val="242"/>
        </w:trPr>
        <w:tc>
          <w:tcPr>
            <w:tcW w:w="3725"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262DBC" w:rsidRDefault="00262DBC">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hRule="exact" w:val="322"/>
        </w:trPr>
        <w:tc>
          <w:tcPr>
            <w:tcW w:w="3725"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262DBC" w:rsidRDefault="00362166">
            <w:pPr>
              <w:jc w:val="right"/>
              <w:rPr>
                <w:rFonts w:ascii="仿宋" w:eastAsia="仿宋" w:hAnsi="仿宋" w:cs="仿宋"/>
              </w:rPr>
            </w:pPr>
            <w:r>
              <w:rPr>
                <w:rFonts w:ascii="仿宋" w:eastAsia="仿宋" w:hAnsi="仿宋" w:cs="仿宋" w:hint="eastAsia"/>
              </w:rPr>
              <w:t>442.05</w:t>
            </w:r>
          </w:p>
        </w:tc>
        <w:tc>
          <w:tcPr>
            <w:tcW w:w="3667" w:type="dxa"/>
            <w:gridSpan w:val="3"/>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262DBC" w:rsidRDefault="00362166">
            <w:pPr>
              <w:jc w:val="right"/>
              <w:rPr>
                <w:rFonts w:ascii="仿宋" w:eastAsia="仿宋" w:hAnsi="仿宋" w:cs="仿宋"/>
              </w:rPr>
            </w:pPr>
            <w:r>
              <w:rPr>
                <w:rFonts w:ascii="仿宋" w:eastAsia="仿宋" w:hAnsi="仿宋" w:cs="仿宋" w:hint="eastAsia"/>
              </w:rPr>
              <w:t>442.05</w:t>
            </w:r>
          </w:p>
        </w:tc>
        <w:tc>
          <w:tcPr>
            <w:tcW w:w="1415" w:type="dxa"/>
            <w:gridSpan w:val="2"/>
            <w:tcBorders>
              <w:left w:val="single" w:sz="4" w:space="0" w:color="000000"/>
              <w:bottom w:val="single" w:sz="4" w:space="0" w:color="000000"/>
            </w:tcBorders>
            <w:vAlign w:val="center"/>
          </w:tcPr>
          <w:p w:rsidR="00262DBC" w:rsidRDefault="00362166">
            <w:pPr>
              <w:jc w:val="right"/>
              <w:rPr>
                <w:rFonts w:ascii="仿宋" w:eastAsia="仿宋" w:hAnsi="仿宋" w:cs="仿宋"/>
              </w:rPr>
            </w:pPr>
            <w:r>
              <w:rPr>
                <w:rFonts w:ascii="仿宋" w:eastAsia="仿宋" w:hAnsi="仿宋" w:cs="仿宋" w:hint="eastAsia"/>
              </w:rPr>
              <w:t>442.05</w:t>
            </w:r>
          </w:p>
        </w:tc>
        <w:tc>
          <w:tcPr>
            <w:tcW w:w="1500" w:type="dxa"/>
            <w:tcBorders>
              <w:left w:val="single" w:sz="4" w:space="0" w:color="000000"/>
              <w:bottom w:val="single" w:sz="4" w:space="0" w:color="000000"/>
            </w:tcBorders>
            <w:vAlign w:val="center"/>
          </w:tcPr>
          <w:p w:rsidR="00262DBC" w:rsidRDefault="00262DBC">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bl>
    <w:p w:rsidR="00262DBC" w:rsidRDefault="00362166">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w:t>
      </w:r>
      <w:r>
        <w:rPr>
          <w:rFonts w:ascii="仿宋" w:eastAsia="仿宋" w:hAnsi="仿宋" w:cs="仿宋" w:hint="eastAsia"/>
        </w:rPr>
        <w:t>本表金额单位转换时可能存在尾数误差。</w:t>
      </w:r>
    </w:p>
    <w:p w:rsidR="00262DBC" w:rsidRDefault="00262DBC">
      <w:pPr>
        <w:jc w:val="both"/>
        <w:rPr>
          <w:rFonts w:ascii="仿宋" w:eastAsia="仿宋" w:hAnsi="仿宋" w:cs="仿宋"/>
        </w:rPr>
        <w:sectPr w:rsidR="00262DBC">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tblPr>
      <w:tblGrid>
        <w:gridCol w:w="1278"/>
        <w:gridCol w:w="5022"/>
        <w:gridCol w:w="3184"/>
        <w:gridCol w:w="2778"/>
        <w:gridCol w:w="3155"/>
      </w:tblGrid>
      <w:tr w:rsidR="00262DBC">
        <w:trPr>
          <w:trHeight w:val="321"/>
        </w:trPr>
        <w:tc>
          <w:tcPr>
            <w:tcW w:w="15417" w:type="dxa"/>
            <w:gridSpan w:val="5"/>
            <w:vAlign w:val="center"/>
          </w:tcPr>
          <w:p w:rsidR="00262DBC" w:rsidRDefault="003621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262DBC">
        <w:trPr>
          <w:trHeight w:val="321"/>
        </w:trPr>
        <w:tc>
          <w:tcPr>
            <w:tcW w:w="6300" w:type="dxa"/>
            <w:gridSpan w:val="2"/>
          </w:tcPr>
          <w:p w:rsidR="00262DBC" w:rsidRDefault="00262DBC">
            <w:pPr>
              <w:pStyle w:val="TableParagraph"/>
              <w:rPr>
                <w:rFonts w:ascii="仿宋" w:eastAsia="仿宋" w:hAnsi="仿宋" w:cs="仿宋"/>
                <w:sz w:val="20"/>
              </w:rPr>
            </w:pPr>
          </w:p>
        </w:tc>
        <w:tc>
          <w:tcPr>
            <w:tcW w:w="3184" w:type="dxa"/>
          </w:tcPr>
          <w:p w:rsidR="00262DBC" w:rsidRDefault="00262DBC">
            <w:pPr>
              <w:pStyle w:val="TableParagraph"/>
              <w:rPr>
                <w:rFonts w:ascii="仿宋" w:eastAsia="仿宋" w:hAnsi="仿宋" w:cs="仿宋"/>
                <w:sz w:val="27"/>
              </w:rPr>
            </w:pPr>
          </w:p>
        </w:tc>
        <w:tc>
          <w:tcPr>
            <w:tcW w:w="5933" w:type="dxa"/>
            <w:gridSpan w:val="2"/>
            <w:vAlign w:val="center"/>
          </w:tcPr>
          <w:p w:rsidR="00262DBC" w:rsidRDefault="0036216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262DBC">
        <w:trPr>
          <w:trHeight w:val="288"/>
        </w:trPr>
        <w:tc>
          <w:tcPr>
            <w:tcW w:w="6300" w:type="dxa"/>
            <w:gridSpan w:val="2"/>
          </w:tcPr>
          <w:p w:rsidR="00262DBC" w:rsidRDefault="0036216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3184" w:type="dxa"/>
          </w:tcPr>
          <w:p w:rsidR="00262DBC" w:rsidRDefault="00262DBC">
            <w:pPr>
              <w:pStyle w:val="TableParagraph"/>
              <w:rPr>
                <w:rFonts w:ascii="仿宋" w:eastAsia="仿宋" w:hAnsi="仿宋" w:cs="仿宋"/>
                <w:sz w:val="27"/>
              </w:rPr>
            </w:pPr>
          </w:p>
        </w:tc>
        <w:tc>
          <w:tcPr>
            <w:tcW w:w="2778" w:type="dxa"/>
            <w:vAlign w:val="center"/>
          </w:tcPr>
          <w:p w:rsidR="00262DBC" w:rsidRDefault="00262DBC">
            <w:pPr>
              <w:pStyle w:val="TableParagraph"/>
              <w:jc w:val="right"/>
              <w:rPr>
                <w:rFonts w:ascii="仿宋" w:eastAsia="仿宋" w:hAnsi="仿宋" w:cs="仿宋"/>
                <w:sz w:val="27"/>
              </w:rPr>
            </w:pPr>
          </w:p>
        </w:tc>
        <w:tc>
          <w:tcPr>
            <w:tcW w:w="3155" w:type="dxa"/>
            <w:vAlign w:val="center"/>
          </w:tcPr>
          <w:p w:rsidR="00262DBC" w:rsidRDefault="00362166">
            <w:pPr>
              <w:pStyle w:val="TableParagraph"/>
              <w:jc w:val="right"/>
              <w:rPr>
                <w:rFonts w:ascii="仿宋" w:eastAsia="仿宋" w:hAnsi="仿宋" w:cs="仿宋"/>
                <w:sz w:val="27"/>
              </w:rPr>
            </w:pPr>
            <w:r>
              <w:rPr>
                <w:rFonts w:ascii="仿宋" w:eastAsia="仿宋" w:hAnsi="仿宋" w:cs="仿宋" w:hint="eastAsia"/>
              </w:rPr>
              <w:t>金额单位：万元</w:t>
            </w:r>
          </w:p>
        </w:tc>
      </w:tr>
      <w:tr w:rsidR="00262DBC">
        <w:trPr>
          <w:trHeight w:val="319"/>
        </w:trPr>
        <w:tc>
          <w:tcPr>
            <w:tcW w:w="6300" w:type="dxa"/>
            <w:gridSpan w:val="2"/>
            <w:tcBorders>
              <w:top w:val="single" w:sz="6" w:space="0" w:color="000000"/>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项目支出</w:t>
            </w:r>
          </w:p>
        </w:tc>
      </w:tr>
      <w:tr w:rsidR="00262DBC">
        <w:trPr>
          <w:trHeight w:val="341"/>
        </w:trPr>
        <w:tc>
          <w:tcPr>
            <w:tcW w:w="1278" w:type="dxa"/>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功能分类</w:t>
            </w:r>
          </w:p>
          <w:p w:rsidR="00262DBC" w:rsidRDefault="00362166">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262DBC" w:rsidRDefault="00262DBC">
            <w:pPr>
              <w:rPr>
                <w:rFonts w:ascii="仿宋" w:eastAsia="仿宋" w:hAnsi="仿宋" w:cs="仿宋"/>
              </w:rPr>
            </w:pPr>
          </w:p>
        </w:tc>
        <w:tc>
          <w:tcPr>
            <w:tcW w:w="2778" w:type="dxa"/>
            <w:vMerge/>
            <w:tcBorders>
              <w:left w:val="single" w:sz="6" w:space="0" w:color="000000"/>
              <w:bottom w:val="single" w:sz="6" w:space="0" w:color="000000"/>
            </w:tcBorders>
          </w:tcPr>
          <w:p w:rsidR="00262DBC" w:rsidRDefault="00262DBC">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262DBC" w:rsidRDefault="00262DBC">
            <w:pPr>
              <w:rPr>
                <w:rFonts w:ascii="仿宋" w:eastAsia="仿宋" w:hAnsi="仿宋" w:cs="仿宋"/>
              </w:rPr>
            </w:pPr>
          </w:p>
        </w:tc>
      </w:tr>
      <w:tr w:rsidR="00262DBC">
        <w:trPr>
          <w:trHeight w:val="275"/>
        </w:trPr>
        <w:tc>
          <w:tcPr>
            <w:tcW w:w="6300" w:type="dxa"/>
            <w:gridSpan w:val="2"/>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3</w:t>
            </w:r>
          </w:p>
        </w:tc>
      </w:tr>
      <w:tr w:rsidR="00262DBC">
        <w:trPr>
          <w:trHeight w:hRule="exact" w:val="374"/>
        </w:trPr>
        <w:tc>
          <w:tcPr>
            <w:tcW w:w="6300" w:type="dxa"/>
            <w:gridSpan w:val="2"/>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262DBC" w:rsidRDefault="00362166">
            <w:pPr>
              <w:pStyle w:val="TableParagraph"/>
              <w:jc w:val="right"/>
              <w:rPr>
                <w:rFonts w:ascii="仿宋" w:eastAsia="仿宋" w:hAnsi="仿宋" w:cs="仿宋"/>
              </w:rPr>
            </w:pPr>
            <w:r>
              <w:rPr>
                <w:rFonts w:ascii="仿宋" w:eastAsia="仿宋" w:hAnsi="仿宋" w:cs="仿宋" w:hint="eastAsia"/>
              </w:rPr>
              <w:t>438.13</w:t>
            </w:r>
          </w:p>
        </w:tc>
        <w:tc>
          <w:tcPr>
            <w:tcW w:w="2778" w:type="dxa"/>
            <w:tcBorders>
              <w:left w:val="single" w:sz="6" w:space="0" w:color="000000"/>
              <w:bottom w:val="single" w:sz="6" w:space="0" w:color="000000"/>
            </w:tcBorders>
          </w:tcPr>
          <w:p w:rsidR="00262DBC" w:rsidRDefault="00362166">
            <w:pPr>
              <w:pStyle w:val="TableParagraph"/>
              <w:jc w:val="right"/>
              <w:rPr>
                <w:rFonts w:ascii="仿宋" w:eastAsia="仿宋" w:hAnsi="仿宋" w:cs="仿宋"/>
              </w:rPr>
            </w:pPr>
            <w:r>
              <w:rPr>
                <w:rFonts w:ascii="仿宋" w:eastAsia="仿宋" w:hAnsi="仿宋" w:cs="仿宋" w:hint="eastAsia"/>
              </w:rPr>
              <w:t>423.23</w:t>
            </w:r>
          </w:p>
        </w:tc>
        <w:tc>
          <w:tcPr>
            <w:tcW w:w="3155" w:type="dxa"/>
            <w:tcBorders>
              <w:left w:val="single" w:sz="6" w:space="0" w:color="000000"/>
              <w:bottom w:val="single" w:sz="6" w:space="0" w:color="000000"/>
              <w:right w:val="single" w:sz="6" w:space="0" w:color="000000"/>
            </w:tcBorders>
          </w:tcPr>
          <w:p w:rsidR="00262DBC" w:rsidRDefault="00362166">
            <w:pPr>
              <w:pStyle w:val="TableParagraph"/>
              <w:jc w:val="right"/>
              <w:rPr>
                <w:rFonts w:ascii="仿宋" w:eastAsia="仿宋" w:hAnsi="仿宋" w:cs="仿宋"/>
              </w:rPr>
            </w:pPr>
            <w:r>
              <w:rPr>
                <w:rFonts w:ascii="仿宋" w:eastAsia="仿宋" w:hAnsi="仿宋" w:cs="仿宋" w:hint="eastAsia"/>
              </w:rPr>
              <w:t>14.90</w:t>
            </w: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一般公共服务支出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296.32</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281.42</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14.90</w:t>
            </w: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296.32</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281.42</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14.90</w:t>
            </w: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2010408</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296.32</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281.42</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14.90</w:t>
            </w: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0.23</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0.23</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23.31</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23.31</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11.66</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11.66</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32.70</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32.70</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73.91</w:t>
            </w:r>
          </w:p>
        </w:tc>
        <w:tc>
          <w:tcPr>
            <w:tcW w:w="2778" w:type="dxa"/>
            <w:tcBorders>
              <w:top w:val="single" w:sz="6" w:space="0" w:color="000000"/>
              <w:left w:val="single" w:sz="4" w:space="0" w:color="000000"/>
              <w:bottom w:val="single" w:sz="6"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73.91</w:t>
            </w:r>
          </w:p>
        </w:tc>
        <w:tc>
          <w:tcPr>
            <w:tcW w:w="3155" w:type="dxa"/>
            <w:tcBorders>
              <w:top w:val="single" w:sz="6" w:space="0" w:color="000000"/>
              <w:left w:val="single" w:sz="4"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bl>
    <w:p w:rsidR="00262DBC" w:rsidRDefault="00362166">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262DBC" w:rsidRDefault="00262DBC">
      <w:pPr>
        <w:tabs>
          <w:tab w:val="left" w:pos="55"/>
        </w:tabs>
        <w:jc w:val="both"/>
        <w:rPr>
          <w:rFonts w:ascii="仿宋" w:eastAsia="仿宋" w:hAnsi="仿宋" w:cs="仿宋"/>
        </w:rPr>
        <w:sectPr w:rsidR="00262DBC">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tblPr>
      <w:tblGrid>
        <w:gridCol w:w="990"/>
        <w:gridCol w:w="3542"/>
        <w:gridCol w:w="2047"/>
        <w:gridCol w:w="2040"/>
        <w:gridCol w:w="1896"/>
      </w:tblGrid>
      <w:tr w:rsidR="00262DBC">
        <w:trPr>
          <w:trHeight w:val="319"/>
        </w:trPr>
        <w:tc>
          <w:tcPr>
            <w:tcW w:w="10515" w:type="dxa"/>
            <w:gridSpan w:val="5"/>
            <w:vAlign w:val="center"/>
          </w:tcPr>
          <w:p w:rsidR="00262DBC" w:rsidRDefault="003621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262DBC">
        <w:trPr>
          <w:trHeight w:val="319"/>
        </w:trPr>
        <w:tc>
          <w:tcPr>
            <w:tcW w:w="4532" w:type="dxa"/>
            <w:gridSpan w:val="2"/>
          </w:tcPr>
          <w:p w:rsidR="00262DBC" w:rsidRDefault="00262DBC">
            <w:pPr>
              <w:pStyle w:val="TableParagraph"/>
              <w:rPr>
                <w:rFonts w:ascii="仿宋" w:eastAsia="仿宋" w:hAnsi="仿宋" w:cs="仿宋"/>
                <w:sz w:val="20"/>
              </w:rPr>
            </w:pPr>
          </w:p>
        </w:tc>
        <w:tc>
          <w:tcPr>
            <w:tcW w:w="2047" w:type="dxa"/>
          </w:tcPr>
          <w:p w:rsidR="00262DBC" w:rsidRDefault="00262DBC">
            <w:pPr>
              <w:pStyle w:val="TableParagraph"/>
              <w:rPr>
                <w:rFonts w:ascii="仿宋" w:eastAsia="仿宋" w:hAnsi="仿宋" w:cs="仿宋"/>
                <w:sz w:val="20"/>
              </w:rPr>
            </w:pPr>
          </w:p>
        </w:tc>
        <w:tc>
          <w:tcPr>
            <w:tcW w:w="2040" w:type="dxa"/>
          </w:tcPr>
          <w:p w:rsidR="00262DBC" w:rsidRDefault="00262DBC">
            <w:pPr>
              <w:pStyle w:val="TableParagraph"/>
              <w:rPr>
                <w:rFonts w:ascii="仿宋" w:eastAsia="仿宋" w:hAnsi="仿宋" w:cs="仿宋"/>
                <w:sz w:val="20"/>
              </w:rPr>
            </w:pPr>
          </w:p>
        </w:tc>
        <w:tc>
          <w:tcPr>
            <w:tcW w:w="1896" w:type="dxa"/>
            <w:vAlign w:val="center"/>
          </w:tcPr>
          <w:p w:rsidR="00262DBC" w:rsidRDefault="0036216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262DBC">
        <w:trPr>
          <w:trHeight w:val="319"/>
        </w:trPr>
        <w:tc>
          <w:tcPr>
            <w:tcW w:w="8619" w:type="dxa"/>
            <w:gridSpan w:val="4"/>
          </w:tcPr>
          <w:p w:rsidR="00262DBC" w:rsidRDefault="0036216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1896" w:type="dxa"/>
            <w:vAlign w:val="center"/>
          </w:tcPr>
          <w:p w:rsidR="00262DBC" w:rsidRDefault="00362166">
            <w:pPr>
              <w:pStyle w:val="TableParagraph"/>
              <w:jc w:val="right"/>
              <w:rPr>
                <w:rFonts w:ascii="仿宋" w:eastAsia="仿宋" w:hAnsi="仿宋" w:cs="仿宋"/>
                <w:sz w:val="20"/>
              </w:rPr>
            </w:pPr>
            <w:r>
              <w:rPr>
                <w:rFonts w:ascii="仿宋" w:eastAsia="仿宋" w:hAnsi="仿宋" w:cs="仿宋" w:hint="eastAsia"/>
              </w:rPr>
              <w:t>金额单位：万元</w:t>
            </w:r>
          </w:p>
        </w:tc>
      </w:tr>
      <w:tr w:rsidR="00262DBC">
        <w:trPr>
          <w:trHeight w:val="243"/>
        </w:trPr>
        <w:tc>
          <w:tcPr>
            <w:tcW w:w="4532" w:type="dxa"/>
            <w:gridSpan w:val="2"/>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sz w:val="20"/>
              </w:rPr>
            </w:pPr>
            <w:r>
              <w:rPr>
                <w:rFonts w:ascii="仿宋" w:eastAsia="仿宋" w:hAnsi="仿宋" w:cs="仿宋" w:hint="eastAsia"/>
              </w:rPr>
              <w:t>财政拨款基本支出</w:t>
            </w:r>
          </w:p>
        </w:tc>
      </w:tr>
      <w:tr w:rsidR="00262DBC">
        <w:trPr>
          <w:trHeight w:val="483"/>
        </w:trPr>
        <w:tc>
          <w:tcPr>
            <w:tcW w:w="990"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公用经费</w:t>
            </w:r>
          </w:p>
        </w:tc>
      </w:tr>
      <w:tr w:rsidR="00262DBC">
        <w:trPr>
          <w:trHeight w:hRule="exact" w:val="409"/>
        </w:trPr>
        <w:tc>
          <w:tcPr>
            <w:tcW w:w="4532"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423.23</w:t>
            </w:r>
          </w:p>
        </w:tc>
        <w:tc>
          <w:tcPr>
            <w:tcW w:w="2040"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410.34</w:t>
            </w:r>
          </w:p>
        </w:tc>
        <w:tc>
          <w:tcPr>
            <w:tcW w:w="1896"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12.88</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409.13</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409.13</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77.13</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77.13</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82.71</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82.71</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147.33</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147.33</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23.31</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23.31</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11.66</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11.66</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11.96</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11.96</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2.75</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2.75</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32.70</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32.70</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4.55</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4.55</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15.02</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15.02</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12.88</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12.88</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2.46</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2.46</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0.10</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2.09</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2.09</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4.56</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4.56</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0.80</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0.80</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1.80</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1.80</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0.70</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0.70</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0.38</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0.38</w:t>
            </w: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1.21</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1.21</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0.23</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0.23</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0.98</w:t>
            </w: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0.98</w:t>
            </w: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bl>
    <w:p w:rsidR="00262DBC" w:rsidRDefault="00362166">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262DBC" w:rsidRDefault="00262DBC">
      <w:pPr>
        <w:spacing w:line="255" w:lineRule="exact"/>
        <w:jc w:val="both"/>
        <w:rPr>
          <w:rFonts w:ascii="仿宋" w:eastAsia="仿宋" w:hAnsi="仿宋" w:cs="仿宋"/>
        </w:rPr>
        <w:sectPr w:rsidR="00262DBC">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tblPr>
      <w:tblGrid>
        <w:gridCol w:w="1134"/>
        <w:gridCol w:w="4332"/>
        <w:gridCol w:w="1969"/>
        <w:gridCol w:w="1499"/>
        <w:gridCol w:w="1512"/>
      </w:tblGrid>
      <w:tr w:rsidR="00262DBC">
        <w:trPr>
          <w:trHeight w:val="560"/>
        </w:trPr>
        <w:tc>
          <w:tcPr>
            <w:tcW w:w="10446" w:type="dxa"/>
            <w:gridSpan w:val="5"/>
            <w:vAlign w:val="center"/>
          </w:tcPr>
          <w:p w:rsidR="00262DBC" w:rsidRDefault="003621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262DBC">
        <w:trPr>
          <w:trHeight w:val="147"/>
        </w:trPr>
        <w:tc>
          <w:tcPr>
            <w:tcW w:w="5466" w:type="dxa"/>
            <w:gridSpan w:val="2"/>
          </w:tcPr>
          <w:p w:rsidR="00262DBC" w:rsidRDefault="00262DBC">
            <w:pPr>
              <w:pStyle w:val="TableParagraph"/>
              <w:rPr>
                <w:rFonts w:ascii="仿宋" w:eastAsia="仿宋" w:hAnsi="仿宋" w:cs="仿宋"/>
                <w:sz w:val="20"/>
              </w:rPr>
            </w:pPr>
          </w:p>
        </w:tc>
        <w:tc>
          <w:tcPr>
            <w:tcW w:w="1969" w:type="dxa"/>
          </w:tcPr>
          <w:p w:rsidR="00262DBC" w:rsidRDefault="00262DBC">
            <w:pPr>
              <w:pStyle w:val="TableParagraph"/>
              <w:rPr>
                <w:rFonts w:ascii="仿宋" w:eastAsia="仿宋" w:hAnsi="仿宋" w:cs="仿宋"/>
                <w:sz w:val="20"/>
              </w:rPr>
            </w:pPr>
          </w:p>
        </w:tc>
        <w:tc>
          <w:tcPr>
            <w:tcW w:w="1499" w:type="dxa"/>
          </w:tcPr>
          <w:p w:rsidR="00262DBC" w:rsidRDefault="00262DBC">
            <w:pPr>
              <w:pStyle w:val="TableParagraph"/>
              <w:rPr>
                <w:rFonts w:ascii="仿宋" w:eastAsia="仿宋" w:hAnsi="仿宋" w:cs="仿宋"/>
                <w:sz w:val="20"/>
              </w:rPr>
            </w:pPr>
          </w:p>
        </w:tc>
        <w:tc>
          <w:tcPr>
            <w:tcW w:w="1512" w:type="dxa"/>
            <w:vAlign w:val="center"/>
          </w:tcPr>
          <w:p w:rsidR="00262DBC" w:rsidRDefault="0036216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262DBC">
        <w:trPr>
          <w:trHeight w:val="303"/>
        </w:trPr>
        <w:tc>
          <w:tcPr>
            <w:tcW w:w="7435" w:type="dxa"/>
            <w:gridSpan w:val="3"/>
          </w:tcPr>
          <w:p w:rsidR="00262DBC" w:rsidRDefault="0036216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3011" w:type="dxa"/>
            <w:gridSpan w:val="2"/>
          </w:tcPr>
          <w:p w:rsidR="00262DBC" w:rsidRDefault="00362166">
            <w:pPr>
              <w:pStyle w:val="TableParagraph"/>
              <w:jc w:val="right"/>
              <w:rPr>
                <w:rFonts w:ascii="仿宋" w:eastAsia="仿宋" w:hAnsi="仿宋" w:cs="仿宋"/>
              </w:rPr>
            </w:pPr>
            <w:r>
              <w:rPr>
                <w:rFonts w:ascii="仿宋" w:eastAsia="仿宋" w:hAnsi="仿宋" w:cs="仿宋" w:hint="eastAsia"/>
              </w:rPr>
              <w:t>金额单位：万元</w:t>
            </w:r>
          </w:p>
        </w:tc>
      </w:tr>
      <w:tr w:rsidR="00262DBC">
        <w:trPr>
          <w:trHeight w:val="158"/>
        </w:trPr>
        <w:tc>
          <w:tcPr>
            <w:tcW w:w="5466" w:type="dxa"/>
            <w:gridSpan w:val="2"/>
            <w:tcBorders>
              <w:top w:val="single" w:sz="6" w:space="0" w:color="000000"/>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项目支出</w:t>
            </w:r>
          </w:p>
        </w:tc>
      </w:tr>
      <w:tr w:rsidR="00262DBC">
        <w:trPr>
          <w:trHeight w:val="561"/>
        </w:trPr>
        <w:tc>
          <w:tcPr>
            <w:tcW w:w="1134" w:type="dxa"/>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262DBC" w:rsidRDefault="00262DBC">
            <w:pPr>
              <w:rPr>
                <w:rFonts w:ascii="仿宋" w:eastAsia="仿宋" w:hAnsi="仿宋" w:cs="仿宋"/>
                <w:sz w:val="2"/>
                <w:szCs w:val="2"/>
              </w:rPr>
            </w:pPr>
          </w:p>
        </w:tc>
        <w:tc>
          <w:tcPr>
            <w:tcW w:w="1499" w:type="dxa"/>
            <w:vMerge/>
            <w:tcBorders>
              <w:left w:val="single" w:sz="6" w:space="0" w:color="000000"/>
              <w:bottom w:val="single" w:sz="6" w:space="0" w:color="000000"/>
            </w:tcBorders>
          </w:tcPr>
          <w:p w:rsidR="00262DBC" w:rsidRDefault="00262DBC">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262DBC" w:rsidRDefault="00262DBC">
            <w:pPr>
              <w:rPr>
                <w:rFonts w:ascii="仿宋" w:eastAsia="仿宋" w:hAnsi="仿宋" w:cs="仿宋"/>
                <w:sz w:val="2"/>
                <w:szCs w:val="2"/>
              </w:rPr>
            </w:pPr>
          </w:p>
        </w:tc>
      </w:tr>
      <w:tr w:rsidR="00262DBC">
        <w:trPr>
          <w:trHeight w:val="152"/>
        </w:trPr>
        <w:tc>
          <w:tcPr>
            <w:tcW w:w="5466" w:type="dxa"/>
            <w:gridSpan w:val="2"/>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3</w:t>
            </w:r>
          </w:p>
        </w:tc>
      </w:tr>
      <w:tr w:rsidR="00262DBC">
        <w:trPr>
          <w:trHeight w:hRule="exact" w:val="298"/>
        </w:trPr>
        <w:tc>
          <w:tcPr>
            <w:tcW w:w="5466" w:type="dxa"/>
            <w:gridSpan w:val="2"/>
            <w:tcBorders>
              <w:left w:val="single" w:sz="6" w:space="0" w:color="000000"/>
              <w:bottom w:val="single" w:sz="6" w:space="0" w:color="000000"/>
            </w:tcBorders>
            <w:vAlign w:val="center"/>
          </w:tcPr>
          <w:p w:rsidR="00262DBC" w:rsidRDefault="00362166">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438.13</w:t>
            </w:r>
          </w:p>
        </w:tc>
        <w:tc>
          <w:tcPr>
            <w:tcW w:w="1499" w:type="dxa"/>
            <w:tcBorders>
              <w:left w:val="single" w:sz="6" w:space="0" w:color="000000"/>
              <w:bottom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423.23</w:t>
            </w:r>
          </w:p>
        </w:tc>
        <w:tc>
          <w:tcPr>
            <w:tcW w:w="1512" w:type="dxa"/>
            <w:tcBorders>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14.90</w:t>
            </w: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一般公共服务支出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296.32</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281.42</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14.90</w:t>
            </w: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发展与改革事务</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296.32</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281.42</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14.90</w:t>
            </w: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2010408</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物价管理</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296.32</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281.42</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14.90</w:t>
            </w: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35.20</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0.23</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0.23</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23.31</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23.31</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11.66</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11.66</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106.61</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32.70</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32.70</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73.91</w:t>
            </w:r>
          </w:p>
        </w:tc>
        <w:tc>
          <w:tcPr>
            <w:tcW w:w="1499" w:type="dxa"/>
            <w:tcBorders>
              <w:top w:val="single" w:sz="6" w:space="0" w:color="000000"/>
              <w:left w:val="single" w:sz="6" w:space="0" w:color="000000"/>
              <w:bottom w:val="single" w:sz="6" w:space="0" w:color="000000"/>
              <w:right w:val="single" w:sz="6"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73.91</w:t>
            </w:r>
          </w:p>
        </w:tc>
        <w:tc>
          <w:tcPr>
            <w:tcW w:w="1512" w:type="dxa"/>
            <w:tcBorders>
              <w:top w:val="single" w:sz="6" w:space="0" w:color="000000"/>
              <w:left w:val="single" w:sz="6" w:space="0" w:color="000000"/>
              <w:bottom w:val="single" w:sz="6" w:space="0" w:color="000000"/>
              <w:right w:val="single" w:sz="6" w:space="0" w:color="000000"/>
            </w:tcBorders>
            <w:vAlign w:val="center"/>
          </w:tcPr>
          <w:p w:rsidR="00262DBC" w:rsidRDefault="00262DBC">
            <w:pPr>
              <w:pStyle w:val="TableParagraph"/>
              <w:jc w:val="right"/>
              <w:rPr>
                <w:rFonts w:ascii="仿宋" w:eastAsia="仿宋" w:hAnsi="仿宋" w:cs="仿宋"/>
              </w:rPr>
            </w:pPr>
          </w:p>
        </w:tc>
      </w:tr>
    </w:tbl>
    <w:p w:rsidR="00262DBC" w:rsidRDefault="00362166">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262DBC" w:rsidRDefault="00262DBC">
      <w:pPr>
        <w:spacing w:before="25"/>
        <w:jc w:val="both"/>
        <w:rPr>
          <w:rFonts w:ascii="仿宋" w:eastAsia="仿宋" w:hAnsi="仿宋" w:cs="仿宋"/>
        </w:rPr>
        <w:sectPr w:rsidR="00262DBC">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tblPr>
      <w:tblGrid>
        <w:gridCol w:w="1121"/>
        <w:gridCol w:w="3566"/>
        <w:gridCol w:w="2200"/>
        <w:gridCol w:w="1708"/>
        <w:gridCol w:w="1878"/>
      </w:tblGrid>
      <w:tr w:rsidR="00262DBC">
        <w:trPr>
          <w:trHeight w:val="319"/>
        </w:trPr>
        <w:tc>
          <w:tcPr>
            <w:tcW w:w="10473" w:type="dxa"/>
            <w:gridSpan w:val="5"/>
          </w:tcPr>
          <w:p w:rsidR="00262DBC" w:rsidRDefault="003621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262DBC">
        <w:trPr>
          <w:trHeight w:val="199"/>
        </w:trPr>
        <w:tc>
          <w:tcPr>
            <w:tcW w:w="8595" w:type="dxa"/>
            <w:gridSpan w:val="4"/>
            <w:vAlign w:val="center"/>
          </w:tcPr>
          <w:p w:rsidR="00262DBC" w:rsidRDefault="00262DBC">
            <w:pPr>
              <w:pStyle w:val="TableParagraph"/>
              <w:jc w:val="right"/>
              <w:rPr>
                <w:rFonts w:ascii="仿宋" w:eastAsia="仿宋" w:hAnsi="仿宋" w:cs="仿宋"/>
                <w:color w:val="000000"/>
              </w:rPr>
            </w:pPr>
          </w:p>
        </w:tc>
        <w:tc>
          <w:tcPr>
            <w:tcW w:w="1878" w:type="dxa"/>
            <w:vAlign w:val="center"/>
          </w:tcPr>
          <w:p w:rsidR="00262DBC" w:rsidRDefault="003621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262DBC">
        <w:trPr>
          <w:trHeight w:val="320"/>
        </w:trPr>
        <w:tc>
          <w:tcPr>
            <w:tcW w:w="8595" w:type="dxa"/>
            <w:gridSpan w:val="4"/>
            <w:vAlign w:val="center"/>
          </w:tcPr>
          <w:p w:rsidR="00262DBC" w:rsidRDefault="0036216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1878" w:type="dxa"/>
            <w:vAlign w:val="center"/>
          </w:tcPr>
          <w:p w:rsidR="00262DBC" w:rsidRDefault="00362166">
            <w:pPr>
              <w:pStyle w:val="TableParagraph"/>
              <w:jc w:val="right"/>
              <w:rPr>
                <w:rFonts w:ascii="仿宋" w:eastAsia="仿宋" w:hAnsi="仿宋" w:cs="仿宋"/>
                <w:sz w:val="20"/>
              </w:rPr>
            </w:pPr>
            <w:r>
              <w:rPr>
                <w:rFonts w:ascii="仿宋" w:eastAsia="仿宋" w:hAnsi="仿宋" w:cs="仿宋" w:hint="eastAsia"/>
              </w:rPr>
              <w:t>金额单位：万元</w:t>
            </w:r>
          </w:p>
        </w:tc>
      </w:tr>
      <w:tr w:rsidR="00262DBC">
        <w:trPr>
          <w:trHeight w:val="180"/>
        </w:trPr>
        <w:tc>
          <w:tcPr>
            <w:tcW w:w="4687" w:type="dxa"/>
            <w:gridSpan w:val="2"/>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262DBC">
        <w:trPr>
          <w:trHeight w:val="474"/>
        </w:trPr>
        <w:tc>
          <w:tcPr>
            <w:tcW w:w="1121"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公用经费</w:t>
            </w:r>
          </w:p>
        </w:tc>
      </w:tr>
      <w:tr w:rsidR="00262DBC">
        <w:trPr>
          <w:trHeight w:hRule="exact" w:val="394"/>
        </w:trPr>
        <w:tc>
          <w:tcPr>
            <w:tcW w:w="4687"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423.23</w:t>
            </w:r>
          </w:p>
        </w:tc>
        <w:tc>
          <w:tcPr>
            <w:tcW w:w="1708"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410.34</w:t>
            </w:r>
          </w:p>
        </w:tc>
        <w:tc>
          <w:tcPr>
            <w:tcW w:w="1878"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12.88</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409.13</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409.13</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77.13</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77.13</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82.71</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82.71</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147.33</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147.33</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23.31</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23.31</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11.66</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11.66</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11.96</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11.96</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2.75</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2.75</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32.70</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32.70</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4.55</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4.55</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15.02</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15.02</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12.88</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12.88</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2.46</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2.46</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0.10</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2.09</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2.09</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4.56</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4.56</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0.80</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0.80</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1.80</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1.80</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0.70</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0.70</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0.38</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0.38</w:t>
            </w: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1.21</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1.21</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0.23</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0.23</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0.98</w:t>
            </w: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rPr>
            </w:pPr>
            <w:r>
              <w:rPr>
                <w:rFonts w:ascii="仿宋" w:eastAsia="仿宋" w:hAnsi="仿宋" w:cs="仿宋" w:hint="eastAsia"/>
              </w:rPr>
              <w:t>0.98</w:t>
            </w: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bl>
    <w:p w:rsidR="00262DBC" w:rsidRDefault="00362166">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262DBC" w:rsidRDefault="00262DBC">
      <w:pPr>
        <w:spacing w:before="25"/>
        <w:jc w:val="both"/>
        <w:rPr>
          <w:rFonts w:ascii="仿宋" w:eastAsia="仿宋" w:hAnsi="仿宋" w:cs="仿宋"/>
        </w:rPr>
        <w:sectPr w:rsidR="00262DBC">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262DBC">
        <w:trPr>
          <w:trHeight w:val="321"/>
        </w:trPr>
        <w:tc>
          <w:tcPr>
            <w:tcW w:w="16486" w:type="dxa"/>
            <w:gridSpan w:val="16"/>
          </w:tcPr>
          <w:p w:rsidR="00262DBC" w:rsidRDefault="00362166">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bookmarkStart w:id="0" w:name="_GoBack"/>
            <w:bookmarkEnd w:id="0"/>
            <w:r>
              <w:rPr>
                <w:rFonts w:hint="eastAsia"/>
                <w:b/>
                <w:bCs/>
                <w:color w:val="000000"/>
                <w:sz w:val="36"/>
                <w:szCs w:val="36"/>
                <w:lang w:eastAsia="ar-SA"/>
              </w:rPr>
              <w:t>培训费支出决算表</w:t>
            </w:r>
          </w:p>
        </w:tc>
      </w:tr>
      <w:tr w:rsidR="00262DBC">
        <w:trPr>
          <w:trHeight w:val="207"/>
        </w:trPr>
        <w:tc>
          <w:tcPr>
            <w:tcW w:w="16486" w:type="dxa"/>
            <w:gridSpan w:val="16"/>
          </w:tcPr>
          <w:p w:rsidR="00262DBC" w:rsidRDefault="0036216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262DBC">
        <w:trPr>
          <w:trHeight w:val="103"/>
        </w:trPr>
        <w:tc>
          <w:tcPr>
            <w:tcW w:w="8212" w:type="dxa"/>
            <w:gridSpan w:val="8"/>
            <w:tcBorders>
              <w:bottom w:val="single" w:sz="4" w:space="0" w:color="auto"/>
            </w:tcBorders>
          </w:tcPr>
          <w:p w:rsidR="00262DBC" w:rsidRDefault="0036216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8274" w:type="dxa"/>
            <w:gridSpan w:val="8"/>
            <w:tcBorders>
              <w:bottom w:val="single" w:sz="4" w:space="0" w:color="auto"/>
            </w:tcBorders>
          </w:tcPr>
          <w:p w:rsidR="00262DBC" w:rsidRDefault="00362166">
            <w:pPr>
              <w:pStyle w:val="TableParagraph"/>
              <w:jc w:val="right"/>
              <w:rPr>
                <w:rFonts w:ascii="仿宋" w:eastAsia="仿宋" w:hAnsi="仿宋" w:cs="仿宋"/>
              </w:rPr>
            </w:pPr>
            <w:r>
              <w:rPr>
                <w:rFonts w:ascii="仿宋" w:eastAsia="仿宋" w:hAnsi="仿宋" w:cs="仿宋" w:hint="eastAsia"/>
              </w:rPr>
              <w:t>金额单位：万元</w:t>
            </w:r>
          </w:p>
        </w:tc>
      </w:tr>
      <w:tr w:rsidR="00262DBC">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262DBC" w:rsidRDefault="00362166">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262DBC" w:rsidRDefault="00362166">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262DBC">
        <w:trPr>
          <w:trHeight w:val="179"/>
        </w:trPr>
        <w:tc>
          <w:tcPr>
            <w:tcW w:w="6159" w:type="dxa"/>
            <w:gridSpan w:val="6"/>
            <w:tcBorders>
              <w:top w:val="single" w:sz="4" w:space="0" w:color="auto"/>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培训费</w:t>
            </w:r>
          </w:p>
        </w:tc>
      </w:tr>
      <w:tr w:rsidR="00262DBC">
        <w:trPr>
          <w:trHeight w:val="297"/>
        </w:trPr>
        <w:tc>
          <w:tcPr>
            <w:tcW w:w="1044" w:type="dxa"/>
            <w:vMerge w:val="restart"/>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公务</w:t>
            </w:r>
          </w:p>
          <w:p w:rsidR="00262DBC" w:rsidRDefault="00362166">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262DBC" w:rsidRDefault="00262DBC">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262DBC" w:rsidRDefault="00262DBC">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262DBC" w:rsidRDefault="00362166">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262DBC" w:rsidRDefault="00362166">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公务</w:t>
            </w:r>
          </w:p>
          <w:p w:rsidR="00262DBC" w:rsidRDefault="00362166">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262DBC" w:rsidRDefault="00262DBC">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262DBC" w:rsidRDefault="00262DBC">
            <w:pPr>
              <w:jc w:val="center"/>
              <w:rPr>
                <w:rFonts w:ascii="仿宋" w:eastAsia="仿宋" w:hAnsi="仿宋" w:cs="仿宋"/>
                <w:sz w:val="20"/>
              </w:rPr>
            </w:pPr>
          </w:p>
        </w:tc>
      </w:tr>
      <w:tr w:rsidR="00262DBC">
        <w:trPr>
          <w:trHeight w:hRule="exact" w:val="621"/>
        </w:trPr>
        <w:tc>
          <w:tcPr>
            <w:tcW w:w="1044" w:type="dxa"/>
            <w:vMerge/>
            <w:tcBorders>
              <w:left w:val="single" w:sz="4" w:space="0" w:color="000000"/>
              <w:bottom w:val="single" w:sz="4" w:space="0" w:color="000000"/>
            </w:tcBorders>
          </w:tcPr>
          <w:p w:rsidR="00262DBC" w:rsidRDefault="00262DBC">
            <w:pPr>
              <w:rPr>
                <w:rFonts w:ascii="仿宋" w:eastAsia="仿宋" w:hAnsi="仿宋" w:cs="仿宋"/>
                <w:sz w:val="2"/>
                <w:szCs w:val="2"/>
              </w:rPr>
            </w:pPr>
          </w:p>
        </w:tc>
        <w:tc>
          <w:tcPr>
            <w:tcW w:w="1042" w:type="dxa"/>
            <w:vMerge/>
            <w:tcBorders>
              <w:left w:val="single" w:sz="4" w:space="0" w:color="000000"/>
              <w:bottom w:val="single" w:sz="4" w:space="0" w:color="000000"/>
            </w:tcBorders>
          </w:tcPr>
          <w:p w:rsidR="00262DBC" w:rsidRDefault="00262DBC">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262DBC" w:rsidRDefault="00262DBC">
            <w:pPr>
              <w:rPr>
                <w:rFonts w:ascii="仿宋" w:eastAsia="仿宋" w:hAnsi="仿宋" w:cs="仿宋"/>
                <w:sz w:val="2"/>
                <w:szCs w:val="2"/>
              </w:rPr>
            </w:pPr>
          </w:p>
        </w:tc>
        <w:tc>
          <w:tcPr>
            <w:tcW w:w="1043" w:type="dxa"/>
            <w:vMerge/>
            <w:tcBorders>
              <w:left w:val="single" w:sz="4" w:space="0" w:color="000000"/>
              <w:bottom w:val="single" w:sz="4" w:space="0" w:color="000000"/>
            </w:tcBorders>
          </w:tcPr>
          <w:p w:rsidR="00262DBC" w:rsidRDefault="00262DBC">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sz w:val="2"/>
                <w:szCs w:val="2"/>
              </w:rPr>
            </w:pPr>
          </w:p>
        </w:tc>
      </w:tr>
      <w:tr w:rsidR="00262DBC">
        <w:trPr>
          <w:cantSplit/>
          <w:trHeight w:val="380"/>
        </w:trPr>
        <w:tc>
          <w:tcPr>
            <w:tcW w:w="1044"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1.54</w:t>
            </w:r>
          </w:p>
        </w:tc>
        <w:tc>
          <w:tcPr>
            <w:tcW w:w="1042"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1.54</w:t>
            </w:r>
          </w:p>
        </w:tc>
        <w:tc>
          <w:tcPr>
            <w:tcW w:w="1043" w:type="dxa"/>
            <w:tcBorders>
              <w:left w:val="single" w:sz="4" w:space="0" w:color="000000"/>
              <w:bottom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2.00</w:t>
            </w:r>
          </w:p>
        </w:tc>
        <w:tc>
          <w:tcPr>
            <w:tcW w:w="1058"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10"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57"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7" w:type="dxa"/>
            <w:tcBorders>
              <w:left w:val="single" w:sz="4" w:space="0" w:color="000000"/>
              <w:bottom w:val="single" w:sz="4" w:space="0" w:color="000000"/>
              <w:right w:val="single" w:sz="4" w:space="0" w:color="000000"/>
            </w:tcBorders>
            <w:vAlign w:val="center"/>
          </w:tcPr>
          <w:p w:rsidR="00262DBC" w:rsidRDefault="00362166">
            <w:pPr>
              <w:pStyle w:val="TableParagraph"/>
              <w:jc w:val="right"/>
              <w:rPr>
                <w:rFonts w:ascii="仿宋" w:eastAsia="仿宋" w:hAnsi="仿宋" w:cs="仿宋"/>
                <w:sz w:val="18"/>
                <w:szCs w:val="18"/>
              </w:rPr>
            </w:pPr>
            <w:r>
              <w:rPr>
                <w:rFonts w:ascii="仿宋" w:eastAsia="仿宋" w:hAnsi="仿宋" w:cs="仿宋" w:hint="eastAsia"/>
                <w:sz w:val="18"/>
                <w:szCs w:val="18"/>
              </w:rPr>
              <w:t>1.80</w:t>
            </w:r>
          </w:p>
        </w:tc>
      </w:tr>
    </w:tbl>
    <w:p w:rsidR="00262DBC" w:rsidRDefault="00362166">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tblPr>
      <w:tblGrid>
        <w:gridCol w:w="4028"/>
        <w:gridCol w:w="1976"/>
        <w:gridCol w:w="3908"/>
        <w:gridCol w:w="1886"/>
      </w:tblGrid>
      <w:tr w:rsidR="00262DBC">
        <w:trPr>
          <w:cantSplit/>
          <w:trHeight w:val="214"/>
        </w:trPr>
        <w:tc>
          <w:tcPr>
            <w:tcW w:w="4028" w:type="dxa"/>
            <w:tcBorders>
              <w:top w:val="single" w:sz="4" w:space="0" w:color="auto"/>
              <w:left w:val="single" w:sz="4" w:space="0" w:color="auto"/>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统计数</w:t>
            </w:r>
          </w:p>
        </w:tc>
      </w:tr>
      <w:tr w:rsidR="00262DBC">
        <w:trPr>
          <w:cantSplit/>
          <w:trHeight w:val="190"/>
        </w:trPr>
        <w:tc>
          <w:tcPr>
            <w:tcW w:w="4028" w:type="dxa"/>
            <w:tcBorders>
              <w:top w:val="single" w:sz="4" w:space="0" w:color="auto"/>
              <w:left w:val="single" w:sz="4" w:space="0" w:color="auto"/>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r>
      <w:tr w:rsidR="00262DBC">
        <w:trPr>
          <w:cantSplit/>
          <w:trHeight w:val="190"/>
        </w:trPr>
        <w:tc>
          <w:tcPr>
            <w:tcW w:w="4028" w:type="dxa"/>
            <w:tcBorders>
              <w:top w:val="single" w:sz="4" w:space="0" w:color="auto"/>
              <w:left w:val="single" w:sz="4" w:space="0" w:color="auto"/>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r>
      <w:tr w:rsidR="00262DBC">
        <w:trPr>
          <w:cantSplit/>
          <w:trHeight w:val="190"/>
        </w:trPr>
        <w:tc>
          <w:tcPr>
            <w:tcW w:w="4028" w:type="dxa"/>
            <w:tcBorders>
              <w:top w:val="single" w:sz="4" w:space="0" w:color="auto"/>
              <w:left w:val="single" w:sz="4" w:space="0" w:color="auto"/>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r>
      <w:tr w:rsidR="00262DBC">
        <w:trPr>
          <w:cantSplit/>
          <w:trHeight w:val="190"/>
        </w:trPr>
        <w:tc>
          <w:tcPr>
            <w:tcW w:w="4028" w:type="dxa"/>
            <w:tcBorders>
              <w:top w:val="single" w:sz="4" w:space="0" w:color="auto"/>
              <w:left w:val="single" w:sz="4" w:space="0" w:color="auto"/>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r>
      <w:tr w:rsidR="00262DBC">
        <w:trPr>
          <w:cantSplit/>
          <w:trHeight w:val="190"/>
        </w:trPr>
        <w:tc>
          <w:tcPr>
            <w:tcW w:w="4028" w:type="dxa"/>
            <w:tcBorders>
              <w:top w:val="single" w:sz="4" w:space="0" w:color="auto"/>
              <w:left w:val="single" w:sz="4" w:space="0" w:color="auto"/>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0.00</w:t>
            </w:r>
          </w:p>
        </w:tc>
      </w:tr>
      <w:tr w:rsidR="00262DBC">
        <w:trPr>
          <w:cantSplit/>
          <w:trHeight w:val="190"/>
        </w:trPr>
        <w:tc>
          <w:tcPr>
            <w:tcW w:w="4028" w:type="dxa"/>
            <w:tcBorders>
              <w:top w:val="single" w:sz="4" w:space="0" w:color="auto"/>
              <w:left w:val="single" w:sz="4" w:space="0" w:color="auto"/>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1.00</w:t>
            </w:r>
          </w:p>
        </w:tc>
        <w:tc>
          <w:tcPr>
            <w:tcW w:w="3908" w:type="dxa"/>
            <w:tcBorders>
              <w:top w:val="single" w:sz="4" w:space="0" w:color="auto"/>
              <w:left w:val="single" w:sz="4" w:space="0" w:color="000000"/>
              <w:bottom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12.00</w:t>
            </w:r>
          </w:p>
        </w:tc>
      </w:tr>
    </w:tbl>
    <w:p w:rsidR="00262DBC" w:rsidRDefault="00362166">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262DBC" w:rsidRDefault="00262DBC">
      <w:pPr>
        <w:ind w:left="227" w:firstLineChars="100" w:firstLine="220"/>
        <w:jc w:val="both"/>
        <w:rPr>
          <w:rFonts w:ascii="仿宋" w:eastAsia="仿宋" w:hAnsi="仿宋" w:cs="仿宋"/>
        </w:rPr>
        <w:sectPr w:rsidR="00262DBC">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tblPr>
      <w:tblGrid>
        <w:gridCol w:w="1431"/>
        <w:gridCol w:w="6995"/>
        <w:gridCol w:w="2684"/>
        <w:gridCol w:w="2432"/>
        <w:gridCol w:w="1858"/>
      </w:tblGrid>
      <w:tr w:rsidR="00262DBC">
        <w:trPr>
          <w:trHeight w:val="395"/>
        </w:trPr>
        <w:tc>
          <w:tcPr>
            <w:tcW w:w="15400" w:type="dxa"/>
            <w:gridSpan w:val="5"/>
            <w:vAlign w:val="center"/>
          </w:tcPr>
          <w:p w:rsidR="00262DBC" w:rsidRDefault="003621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262DBC">
        <w:trPr>
          <w:trHeight w:val="323"/>
        </w:trPr>
        <w:tc>
          <w:tcPr>
            <w:tcW w:w="8426" w:type="dxa"/>
            <w:gridSpan w:val="2"/>
          </w:tcPr>
          <w:p w:rsidR="00262DBC" w:rsidRDefault="00262DBC">
            <w:pPr>
              <w:pStyle w:val="TableParagraph"/>
              <w:rPr>
                <w:rFonts w:ascii="仿宋" w:eastAsia="仿宋" w:hAnsi="仿宋" w:cs="仿宋"/>
                <w:sz w:val="20"/>
              </w:rPr>
            </w:pPr>
          </w:p>
        </w:tc>
        <w:tc>
          <w:tcPr>
            <w:tcW w:w="2684" w:type="dxa"/>
          </w:tcPr>
          <w:p w:rsidR="00262DBC" w:rsidRDefault="00262DBC">
            <w:pPr>
              <w:pStyle w:val="TableParagraph"/>
              <w:rPr>
                <w:rFonts w:ascii="仿宋" w:eastAsia="仿宋" w:hAnsi="仿宋" w:cs="仿宋"/>
                <w:sz w:val="27"/>
              </w:rPr>
            </w:pPr>
          </w:p>
        </w:tc>
        <w:tc>
          <w:tcPr>
            <w:tcW w:w="2432" w:type="dxa"/>
          </w:tcPr>
          <w:p w:rsidR="00262DBC" w:rsidRDefault="00262DBC">
            <w:pPr>
              <w:pStyle w:val="TableParagraph"/>
              <w:rPr>
                <w:rFonts w:ascii="仿宋" w:eastAsia="仿宋" w:hAnsi="仿宋" w:cs="仿宋"/>
                <w:sz w:val="20"/>
              </w:rPr>
            </w:pPr>
          </w:p>
        </w:tc>
        <w:tc>
          <w:tcPr>
            <w:tcW w:w="1858" w:type="dxa"/>
            <w:vAlign w:val="center"/>
          </w:tcPr>
          <w:p w:rsidR="00262DBC" w:rsidRDefault="0036216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262DBC">
        <w:trPr>
          <w:trHeight w:val="152"/>
        </w:trPr>
        <w:tc>
          <w:tcPr>
            <w:tcW w:w="13542" w:type="dxa"/>
            <w:gridSpan w:val="4"/>
            <w:vAlign w:val="center"/>
          </w:tcPr>
          <w:p w:rsidR="00262DBC" w:rsidRDefault="0036216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1858" w:type="dxa"/>
            <w:vAlign w:val="center"/>
          </w:tcPr>
          <w:p w:rsidR="00262DBC" w:rsidRDefault="00362166">
            <w:pPr>
              <w:pStyle w:val="TableParagraph"/>
              <w:jc w:val="right"/>
              <w:rPr>
                <w:rFonts w:ascii="仿宋" w:eastAsia="仿宋" w:hAnsi="仿宋" w:cs="仿宋"/>
                <w:sz w:val="27"/>
              </w:rPr>
            </w:pPr>
            <w:r>
              <w:rPr>
                <w:rFonts w:ascii="仿宋" w:eastAsia="仿宋" w:hAnsi="仿宋" w:cs="仿宋" w:hint="eastAsia"/>
              </w:rPr>
              <w:t>金额单位：万元</w:t>
            </w:r>
          </w:p>
        </w:tc>
      </w:tr>
      <w:tr w:rsidR="00262DBC">
        <w:trPr>
          <w:trHeight w:val="267"/>
        </w:trPr>
        <w:tc>
          <w:tcPr>
            <w:tcW w:w="8426" w:type="dxa"/>
            <w:gridSpan w:val="2"/>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项目支出</w:t>
            </w:r>
          </w:p>
        </w:tc>
      </w:tr>
      <w:tr w:rsidR="00262DBC">
        <w:trPr>
          <w:trHeight w:val="427"/>
        </w:trPr>
        <w:tc>
          <w:tcPr>
            <w:tcW w:w="1431"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功能分类</w:t>
            </w:r>
          </w:p>
          <w:p w:rsidR="00262DBC" w:rsidRDefault="00362166">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262DBC" w:rsidRDefault="00262DBC">
            <w:pPr>
              <w:rPr>
                <w:rFonts w:ascii="仿宋" w:eastAsia="仿宋" w:hAnsi="仿宋" w:cs="仿宋"/>
              </w:rPr>
            </w:pPr>
          </w:p>
        </w:tc>
        <w:tc>
          <w:tcPr>
            <w:tcW w:w="2432" w:type="dxa"/>
            <w:vMerge/>
            <w:tcBorders>
              <w:left w:val="single" w:sz="4" w:space="0" w:color="000000"/>
              <w:bottom w:val="single" w:sz="4" w:space="0" w:color="000000"/>
            </w:tcBorders>
            <w:vAlign w:val="center"/>
          </w:tcPr>
          <w:p w:rsidR="00262DBC" w:rsidRDefault="00262DBC">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rPr>
            </w:pPr>
          </w:p>
        </w:tc>
      </w:tr>
      <w:tr w:rsidR="00262DBC">
        <w:trPr>
          <w:trHeight w:val="275"/>
        </w:trPr>
        <w:tc>
          <w:tcPr>
            <w:tcW w:w="8426"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lang w:val="en-US"/>
              </w:rPr>
            </w:pPr>
            <w:r>
              <w:rPr>
                <w:rFonts w:ascii="仿宋" w:eastAsia="仿宋" w:hAnsi="仿宋" w:cs="仿宋" w:hint="eastAsia"/>
                <w:lang w:val="en-US"/>
              </w:rPr>
              <w:t>3</w:t>
            </w:r>
          </w:p>
        </w:tc>
      </w:tr>
      <w:tr w:rsidR="00262DBC">
        <w:trPr>
          <w:trHeight w:hRule="exact" w:val="389"/>
        </w:trPr>
        <w:tc>
          <w:tcPr>
            <w:tcW w:w="8426"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bl>
    <w:p w:rsidR="00262DBC" w:rsidRDefault="00362166">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262DBC" w:rsidRDefault="00362166">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262DBC" w:rsidRDefault="00262DBC">
      <w:pPr>
        <w:spacing w:before="25"/>
        <w:jc w:val="both"/>
        <w:rPr>
          <w:rFonts w:ascii="仿宋" w:eastAsia="仿宋" w:hAnsi="仿宋" w:cs="仿宋"/>
          <w:lang w:val="en-US"/>
        </w:rPr>
        <w:sectPr w:rsidR="00262DBC">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tblPr>
      <w:tblGrid>
        <w:gridCol w:w="1462"/>
        <w:gridCol w:w="7058"/>
        <w:gridCol w:w="2510"/>
        <w:gridCol w:w="2309"/>
        <w:gridCol w:w="2061"/>
      </w:tblGrid>
      <w:tr w:rsidR="00262DBC">
        <w:trPr>
          <w:trHeight w:val="395"/>
        </w:trPr>
        <w:tc>
          <w:tcPr>
            <w:tcW w:w="15400" w:type="dxa"/>
            <w:gridSpan w:val="5"/>
            <w:vAlign w:val="center"/>
          </w:tcPr>
          <w:p w:rsidR="00262DBC" w:rsidRDefault="003621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262DBC">
        <w:trPr>
          <w:trHeight w:val="323"/>
        </w:trPr>
        <w:tc>
          <w:tcPr>
            <w:tcW w:w="8520" w:type="dxa"/>
            <w:gridSpan w:val="2"/>
          </w:tcPr>
          <w:p w:rsidR="00262DBC" w:rsidRDefault="00262DBC">
            <w:pPr>
              <w:pStyle w:val="TableParagraph"/>
              <w:rPr>
                <w:rFonts w:ascii="仿宋" w:eastAsia="仿宋" w:hAnsi="仿宋" w:cs="仿宋"/>
                <w:sz w:val="20"/>
              </w:rPr>
            </w:pPr>
          </w:p>
        </w:tc>
        <w:tc>
          <w:tcPr>
            <w:tcW w:w="2510" w:type="dxa"/>
          </w:tcPr>
          <w:p w:rsidR="00262DBC" w:rsidRDefault="00262DBC">
            <w:pPr>
              <w:pStyle w:val="TableParagraph"/>
              <w:rPr>
                <w:rFonts w:ascii="仿宋" w:eastAsia="仿宋" w:hAnsi="仿宋" w:cs="仿宋"/>
                <w:sz w:val="27"/>
              </w:rPr>
            </w:pPr>
          </w:p>
        </w:tc>
        <w:tc>
          <w:tcPr>
            <w:tcW w:w="2309" w:type="dxa"/>
          </w:tcPr>
          <w:p w:rsidR="00262DBC" w:rsidRDefault="00262DBC">
            <w:pPr>
              <w:pStyle w:val="TableParagraph"/>
              <w:rPr>
                <w:rFonts w:ascii="仿宋" w:eastAsia="仿宋" w:hAnsi="仿宋" w:cs="仿宋"/>
                <w:sz w:val="20"/>
              </w:rPr>
            </w:pPr>
          </w:p>
        </w:tc>
        <w:tc>
          <w:tcPr>
            <w:tcW w:w="2061" w:type="dxa"/>
            <w:vAlign w:val="center"/>
          </w:tcPr>
          <w:p w:rsidR="00262DBC" w:rsidRDefault="0036216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262DBC">
        <w:trPr>
          <w:trHeight w:val="152"/>
        </w:trPr>
        <w:tc>
          <w:tcPr>
            <w:tcW w:w="13339" w:type="dxa"/>
            <w:gridSpan w:val="4"/>
            <w:vAlign w:val="center"/>
          </w:tcPr>
          <w:p w:rsidR="00262DBC" w:rsidRDefault="0036216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2061" w:type="dxa"/>
            <w:vAlign w:val="center"/>
          </w:tcPr>
          <w:p w:rsidR="00262DBC" w:rsidRDefault="00362166">
            <w:pPr>
              <w:pStyle w:val="TableParagraph"/>
              <w:jc w:val="right"/>
              <w:rPr>
                <w:rFonts w:ascii="仿宋" w:eastAsia="仿宋" w:hAnsi="仿宋" w:cs="仿宋"/>
                <w:sz w:val="27"/>
              </w:rPr>
            </w:pPr>
            <w:r>
              <w:rPr>
                <w:rFonts w:ascii="仿宋" w:eastAsia="仿宋" w:hAnsi="仿宋" w:cs="仿宋" w:hint="eastAsia"/>
              </w:rPr>
              <w:t>金额单位：万元</w:t>
            </w:r>
          </w:p>
        </w:tc>
      </w:tr>
      <w:tr w:rsidR="00262DBC">
        <w:trPr>
          <w:trHeight w:val="267"/>
        </w:trPr>
        <w:tc>
          <w:tcPr>
            <w:tcW w:w="8520" w:type="dxa"/>
            <w:gridSpan w:val="2"/>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项目支出</w:t>
            </w:r>
          </w:p>
        </w:tc>
      </w:tr>
      <w:tr w:rsidR="00262DBC">
        <w:trPr>
          <w:trHeight w:val="427"/>
        </w:trPr>
        <w:tc>
          <w:tcPr>
            <w:tcW w:w="1462"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功能分类</w:t>
            </w:r>
          </w:p>
          <w:p w:rsidR="00262DBC" w:rsidRDefault="00362166">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262DBC" w:rsidRDefault="00262DBC">
            <w:pPr>
              <w:rPr>
                <w:rFonts w:ascii="仿宋" w:eastAsia="仿宋" w:hAnsi="仿宋" w:cs="仿宋"/>
              </w:rPr>
            </w:pPr>
          </w:p>
        </w:tc>
        <w:tc>
          <w:tcPr>
            <w:tcW w:w="2309" w:type="dxa"/>
            <w:vMerge/>
            <w:tcBorders>
              <w:left w:val="single" w:sz="4" w:space="0" w:color="000000"/>
              <w:bottom w:val="single" w:sz="4" w:space="0" w:color="000000"/>
            </w:tcBorders>
            <w:vAlign w:val="center"/>
          </w:tcPr>
          <w:p w:rsidR="00262DBC" w:rsidRDefault="00262DBC">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rPr>
            </w:pPr>
          </w:p>
        </w:tc>
      </w:tr>
      <w:tr w:rsidR="00262DBC">
        <w:trPr>
          <w:trHeight w:val="275"/>
        </w:trPr>
        <w:tc>
          <w:tcPr>
            <w:tcW w:w="8520"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lang w:val="en-US"/>
              </w:rPr>
            </w:pPr>
            <w:r>
              <w:rPr>
                <w:rFonts w:ascii="仿宋" w:eastAsia="仿宋" w:hAnsi="仿宋" w:cs="仿宋" w:hint="eastAsia"/>
                <w:lang w:val="en-US"/>
              </w:rPr>
              <w:t>3</w:t>
            </w:r>
          </w:p>
        </w:tc>
      </w:tr>
      <w:tr w:rsidR="00262DBC">
        <w:trPr>
          <w:trHeight w:hRule="exact" w:val="389"/>
        </w:trPr>
        <w:tc>
          <w:tcPr>
            <w:tcW w:w="8520"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262DBC" w:rsidRDefault="00262DBC">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262DBC" w:rsidRDefault="00262DBC">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bl>
    <w:p w:rsidR="00262DBC" w:rsidRDefault="00362166">
      <w:pPr>
        <w:jc w:val="both"/>
        <w:rPr>
          <w:rFonts w:ascii="仿宋" w:eastAsia="仿宋" w:hAnsi="仿宋" w:cs="仿宋"/>
        </w:rPr>
      </w:pPr>
      <w:r>
        <w:rPr>
          <w:rFonts w:ascii="仿宋" w:eastAsia="仿宋" w:hAnsi="仿宋" w:cs="仿宋" w:hint="eastAsia"/>
        </w:rPr>
        <w:t>注：本表反映本年度国有资本经营预算财政拨款支出情况。</w:t>
      </w:r>
    </w:p>
    <w:p w:rsidR="00262DBC" w:rsidRDefault="00362166">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262DBC" w:rsidRDefault="00262DBC">
      <w:pPr>
        <w:spacing w:before="25"/>
        <w:ind w:leftChars="-100" w:left="-220"/>
        <w:jc w:val="both"/>
        <w:rPr>
          <w:rFonts w:ascii="仿宋" w:eastAsia="仿宋" w:hAnsi="仿宋" w:cs="仿宋"/>
          <w:lang w:val="en-US"/>
        </w:rPr>
        <w:sectPr w:rsidR="00262DBC">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tblPr>
      <w:tblGrid>
        <w:gridCol w:w="1642"/>
        <w:gridCol w:w="4990"/>
        <w:gridCol w:w="3834"/>
      </w:tblGrid>
      <w:tr w:rsidR="00262DBC">
        <w:trPr>
          <w:trHeight w:val="319"/>
        </w:trPr>
        <w:tc>
          <w:tcPr>
            <w:tcW w:w="10466" w:type="dxa"/>
            <w:gridSpan w:val="3"/>
          </w:tcPr>
          <w:p w:rsidR="00262DBC" w:rsidRDefault="00362166">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262DBC">
        <w:trPr>
          <w:trHeight w:val="90"/>
        </w:trPr>
        <w:tc>
          <w:tcPr>
            <w:tcW w:w="6632" w:type="dxa"/>
            <w:gridSpan w:val="2"/>
          </w:tcPr>
          <w:p w:rsidR="00262DBC" w:rsidRDefault="00262DBC">
            <w:pPr>
              <w:pStyle w:val="TableParagraph"/>
              <w:rPr>
                <w:rFonts w:ascii="仿宋" w:eastAsia="仿宋" w:hAnsi="仿宋" w:cs="仿宋"/>
                <w:sz w:val="20"/>
              </w:rPr>
            </w:pPr>
          </w:p>
        </w:tc>
        <w:tc>
          <w:tcPr>
            <w:tcW w:w="3834" w:type="dxa"/>
            <w:vAlign w:val="center"/>
          </w:tcPr>
          <w:p w:rsidR="00262DBC" w:rsidRDefault="003621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262DBC">
        <w:trPr>
          <w:trHeight w:val="90"/>
        </w:trPr>
        <w:tc>
          <w:tcPr>
            <w:tcW w:w="6632" w:type="dxa"/>
            <w:gridSpan w:val="2"/>
            <w:vAlign w:val="center"/>
          </w:tcPr>
          <w:p w:rsidR="00262DBC" w:rsidRDefault="0036216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3834" w:type="dxa"/>
            <w:vAlign w:val="center"/>
          </w:tcPr>
          <w:p w:rsidR="00262DBC" w:rsidRDefault="00362166">
            <w:pPr>
              <w:pStyle w:val="TableParagraph"/>
              <w:jc w:val="right"/>
              <w:rPr>
                <w:rFonts w:ascii="仿宋" w:eastAsia="仿宋" w:hAnsi="仿宋" w:cs="仿宋"/>
                <w:sz w:val="27"/>
              </w:rPr>
            </w:pPr>
            <w:r>
              <w:rPr>
                <w:rFonts w:ascii="仿宋" w:eastAsia="仿宋" w:hAnsi="仿宋" w:cs="仿宋" w:hint="eastAsia"/>
              </w:rPr>
              <w:t>金额单位：万元</w:t>
            </w:r>
          </w:p>
        </w:tc>
      </w:tr>
      <w:tr w:rsidR="00262DBC">
        <w:trPr>
          <w:trHeight w:val="319"/>
        </w:trPr>
        <w:tc>
          <w:tcPr>
            <w:tcW w:w="6632" w:type="dxa"/>
            <w:gridSpan w:val="2"/>
            <w:tcBorders>
              <w:top w:val="single" w:sz="4" w:space="0" w:color="000000"/>
              <w:left w:val="single" w:sz="4" w:space="0" w:color="000000"/>
              <w:bottom w:val="single" w:sz="4" w:space="0" w:color="000000"/>
            </w:tcBorders>
          </w:tcPr>
          <w:p w:rsidR="00262DBC" w:rsidRDefault="0036216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机关运行经费支出决算</w:t>
            </w:r>
          </w:p>
        </w:tc>
      </w:tr>
      <w:tr w:rsidR="00262DBC">
        <w:trPr>
          <w:trHeight w:val="363"/>
        </w:trPr>
        <w:tc>
          <w:tcPr>
            <w:tcW w:w="1642"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262DBC" w:rsidRDefault="00262DBC">
            <w:pPr>
              <w:rPr>
                <w:rFonts w:ascii="仿宋" w:eastAsia="仿宋" w:hAnsi="仿宋" w:cs="仿宋"/>
              </w:rPr>
            </w:pPr>
          </w:p>
        </w:tc>
      </w:tr>
      <w:tr w:rsidR="00262DBC">
        <w:trPr>
          <w:trHeight w:val="229"/>
        </w:trPr>
        <w:tc>
          <w:tcPr>
            <w:tcW w:w="6632" w:type="dxa"/>
            <w:gridSpan w:val="2"/>
            <w:tcBorders>
              <w:left w:val="single" w:sz="4" w:space="0" w:color="000000"/>
              <w:bottom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r w:rsidR="00262DBC">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262DBC" w:rsidRDefault="00262DBC">
            <w:pPr>
              <w:jc w:val="right"/>
              <w:rPr>
                <w:rFonts w:ascii="仿宋" w:eastAsia="仿宋" w:hAnsi="仿宋" w:cs="仿宋"/>
              </w:rPr>
            </w:pPr>
          </w:p>
        </w:tc>
      </w:tr>
    </w:tbl>
    <w:p w:rsidR="00262DBC" w:rsidRDefault="00362166">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262DBC" w:rsidRDefault="00362166">
      <w:pPr>
        <w:tabs>
          <w:tab w:val="left" w:pos="440"/>
        </w:tabs>
        <w:spacing w:before="25"/>
        <w:ind w:leftChars="200" w:left="440"/>
        <w:jc w:val="both"/>
        <w:rPr>
          <w:rFonts w:ascii="仿宋" w:eastAsia="仿宋" w:hAnsi="仿宋" w:cs="仿宋"/>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Pr>
          <w:rFonts w:ascii="仿宋" w:eastAsia="仿宋" w:hAnsi="仿宋" w:cs="仿宋" w:hint="eastAsia"/>
          <w:lang w:val="en-US"/>
        </w:rPr>
        <w:t>，</w:t>
      </w:r>
      <w:r>
        <w:rPr>
          <w:rFonts w:ascii="仿宋" w:eastAsia="仿宋" w:hAnsi="仿宋" w:cs="仿宋" w:hint="eastAsia"/>
        </w:rPr>
        <w:t>故本表为空。</w:t>
      </w:r>
    </w:p>
    <w:p w:rsidR="00262DBC" w:rsidRDefault="00262DBC">
      <w:pPr>
        <w:tabs>
          <w:tab w:val="left" w:pos="440"/>
        </w:tabs>
        <w:spacing w:before="25"/>
        <w:ind w:leftChars="200" w:left="440"/>
        <w:jc w:val="both"/>
        <w:rPr>
          <w:rFonts w:ascii="仿宋" w:eastAsia="仿宋" w:hAnsi="仿宋" w:cs="仿宋"/>
          <w:lang w:val="en-US"/>
        </w:rPr>
        <w:sectPr w:rsidR="00262DBC">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tblPr>
      <w:tblGrid>
        <w:gridCol w:w="4472"/>
        <w:gridCol w:w="722"/>
        <w:gridCol w:w="1992"/>
        <w:gridCol w:w="3273"/>
      </w:tblGrid>
      <w:tr w:rsidR="00262DBC">
        <w:trPr>
          <w:trHeight w:val="333"/>
        </w:trPr>
        <w:tc>
          <w:tcPr>
            <w:tcW w:w="10459" w:type="dxa"/>
            <w:gridSpan w:val="4"/>
            <w:vAlign w:val="center"/>
          </w:tcPr>
          <w:p w:rsidR="00262DBC" w:rsidRDefault="0036216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262DBC">
        <w:trPr>
          <w:trHeight w:val="333"/>
        </w:trPr>
        <w:tc>
          <w:tcPr>
            <w:tcW w:w="4472" w:type="dxa"/>
          </w:tcPr>
          <w:p w:rsidR="00262DBC" w:rsidRDefault="00262DBC">
            <w:pPr>
              <w:pStyle w:val="TableParagraph"/>
              <w:rPr>
                <w:rFonts w:ascii="仿宋" w:eastAsia="仿宋" w:hAnsi="仿宋" w:cs="仿宋"/>
              </w:rPr>
            </w:pPr>
          </w:p>
        </w:tc>
        <w:tc>
          <w:tcPr>
            <w:tcW w:w="722" w:type="dxa"/>
          </w:tcPr>
          <w:p w:rsidR="00262DBC" w:rsidRDefault="00262DBC">
            <w:pPr>
              <w:pStyle w:val="TableParagraph"/>
              <w:rPr>
                <w:rFonts w:ascii="仿宋" w:eastAsia="仿宋" w:hAnsi="仿宋" w:cs="仿宋"/>
              </w:rPr>
            </w:pPr>
          </w:p>
        </w:tc>
        <w:tc>
          <w:tcPr>
            <w:tcW w:w="1992" w:type="dxa"/>
          </w:tcPr>
          <w:p w:rsidR="00262DBC" w:rsidRDefault="00262DBC">
            <w:pPr>
              <w:pStyle w:val="TableParagraph"/>
              <w:rPr>
                <w:rFonts w:ascii="仿宋" w:eastAsia="仿宋" w:hAnsi="仿宋" w:cs="仿宋"/>
              </w:rPr>
            </w:pPr>
          </w:p>
        </w:tc>
        <w:tc>
          <w:tcPr>
            <w:tcW w:w="3273" w:type="dxa"/>
            <w:vAlign w:val="center"/>
          </w:tcPr>
          <w:p w:rsidR="00262DBC" w:rsidRDefault="0036216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262DBC">
        <w:trPr>
          <w:trHeight w:val="90"/>
        </w:trPr>
        <w:tc>
          <w:tcPr>
            <w:tcW w:w="7186" w:type="dxa"/>
            <w:gridSpan w:val="3"/>
          </w:tcPr>
          <w:p w:rsidR="00262DBC" w:rsidRDefault="0036216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南京市价格监测中心</w:t>
            </w:r>
          </w:p>
        </w:tc>
        <w:tc>
          <w:tcPr>
            <w:tcW w:w="3273" w:type="dxa"/>
            <w:vAlign w:val="center"/>
          </w:tcPr>
          <w:p w:rsidR="00262DBC" w:rsidRDefault="00362166">
            <w:pPr>
              <w:pStyle w:val="TableParagraph"/>
              <w:jc w:val="right"/>
              <w:rPr>
                <w:rFonts w:ascii="仿宋" w:eastAsia="仿宋" w:hAnsi="仿宋" w:cs="仿宋"/>
              </w:rPr>
            </w:pPr>
            <w:r>
              <w:rPr>
                <w:rFonts w:ascii="仿宋" w:eastAsia="仿宋" w:hAnsi="仿宋" w:cs="仿宋" w:hint="eastAsia"/>
              </w:rPr>
              <w:t>单位：万元</w:t>
            </w:r>
          </w:p>
        </w:tc>
      </w:tr>
      <w:tr w:rsidR="00262DBC">
        <w:trPr>
          <w:trHeight w:val="244"/>
        </w:trPr>
        <w:tc>
          <w:tcPr>
            <w:tcW w:w="4472" w:type="dxa"/>
            <w:tcBorders>
              <w:top w:val="single" w:sz="4" w:space="0" w:color="000000"/>
              <w:left w:val="single" w:sz="4" w:space="0" w:color="000000"/>
              <w:bottom w:val="single" w:sz="4" w:space="0" w:color="000000"/>
            </w:tcBorders>
            <w:vAlign w:val="center"/>
          </w:tcPr>
          <w:p w:rsidR="00262DBC" w:rsidRDefault="00362166">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262DBC" w:rsidRDefault="00362166">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262DBC">
        <w:trPr>
          <w:cantSplit/>
          <w:trHeight w:val="277"/>
        </w:trPr>
        <w:tc>
          <w:tcPr>
            <w:tcW w:w="4472"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7"/>
        </w:trPr>
        <w:tc>
          <w:tcPr>
            <w:tcW w:w="4472"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7"/>
        </w:trPr>
        <w:tc>
          <w:tcPr>
            <w:tcW w:w="4472"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7"/>
        </w:trPr>
        <w:tc>
          <w:tcPr>
            <w:tcW w:w="4472"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7"/>
        </w:trPr>
        <w:tc>
          <w:tcPr>
            <w:tcW w:w="4472"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r w:rsidR="00262DBC">
        <w:trPr>
          <w:cantSplit/>
          <w:trHeight w:val="277"/>
        </w:trPr>
        <w:tc>
          <w:tcPr>
            <w:tcW w:w="4472" w:type="dxa"/>
            <w:tcBorders>
              <w:left w:val="single" w:sz="4" w:space="0" w:color="000000"/>
              <w:bottom w:val="single" w:sz="4" w:space="0" w:color="000000"/>
            </w:tcBorders>
            <w:vAlign w:val="center"/>
          </w:tcPr>
          <w:p w:rsidR="00262DBC" w:rsidRDefault="0036216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262DBC" w:rsidRDefault="00262DBC">
            <w:pPr>
              <w:pStyle w:val="TableParagraph"/>
              <w:jc w:val="right"/>
              <w:rPr>
                <w:rFonts w:ascii="仿宋" w:eastAsia="仿宋" w:hAnsi="仿宋" w:cs="仿宋"/>
              </w:rPr>
            </w:pPr>
          </w:p>
        </w:tc>
      </w:tr>
    </w:tbl>
    <w:p w:rsidR="00262DBC" w:rsidRDefault="00362166">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w:t>
      </w:r>
    </w:p>
    <w:p w:rsidR="00262DBC" w:rsidRDefault="00362166">
      <w:pPr>
        <w:ind w:leftChars="200" w:left="440"/>
        <w:jc w:val="both"/>
        <w:rPr>
          <w:rFonts w:ascii="仿宋" w:eastAsia="仿宋" w:hAnsi="仿宋" w:cs="仿宋"/>
          <w:lang w:val="en-US"/>
        </w:rPr>
      </w:pPr>
      <w:r>
        <w:rPr>
          <w:rFonts w:ascii="仿宋" w:eastAsia="仿宋" w:hAnsi="仿宋" w:cs="仿宋" w:hint="eastAsia"/>
        </w:rPr>
        <w:t>本</w:t>
      </w:r>
      <w:r>
        <w:rPr>
          <w:rFonts w:ascii="仿宋" w:eastAsia="仿宋" w:hAnsi="仿宋" w:cs="仿宋" w:hint="eastAsia"/>
          <w:lang w:val="en-US"/>
        </w:rPr>
        <w:t>单位</w:t>
      </w:r>
      <w:r>
        <w:rPr>
          <w:rFonts w:ascii="仿宋" w:eastAsia="仿宋" w:hAnsi="仿宋" w:cs="仿宋" w:hint="eastAsia"/>
        </w:rPr>
        <w:t>无政府采购支出决算</w:t>
      </w:r>
      <w:r>
        <w:rPr>
          <w:rFonts w:ascii="仿宋" w:eastAsia="仿宋" w:hAnsi="仿宋" w:cs="仿宋" w:hint="eastAsia"/>
          <w:lang w:val="en-US"/>
        </w:rPr>
        <w:t>，</w:t>
      </w:r>
      <w:r>
        <w:rPr>
          <w:rFonts w:ascii="仿宋" w:eastAsia="仿宋" w:hAnsi="仿宋" w:cs="仿宋" w:hint="eastAsia"/>
        </w:rPr>
        <w:t>故本表为空。</w:t>
      </w:r>
    </w:p>
    <w:p w:rsidR="00262DBC" w:rsidRDefault="00262DBC">
      <w:pPr>
        <w:ind w:leftChars="200" w:left="440"/>
        <w:jc w:val="both"/>
        <w:rPr>
          <w:rFonts w:ascii="仿宋" w:eastAsia="仿宋" w:hAnsi="仿宋" w:cs="仿宋"/>
          <w:lang w:val="en-US"/>
        </w:rPr>
        <w:sectPr w:rsidR="00262DBC">
          <w:pgSz w:w="11906" w:h="16838"/>
          <w:pgMar w:top="720" w:right="720" w:bottom="720" w:left="720" w:header="170" w:footer="280" w:gutter="0"/>
          <w:pgNumType w:fmt="numberInDash"/>
          <w:cols w:space="720"/>
          <w:formProt w:val="0"/>
          <w:docGrid w:linePitch="100"/>
        </w:sectPr>
      </w:pPr>
    </w:p>
    <w:p w:rsidR="00262DBC" w:rsidRDefault="00362166">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262DBC" w:rsidRDefault="00262DBC">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年度收入、支出决算总计</w:t>
      </w:r>
      <w:r>
        <w:rPr>
          <w:rFonts w:ascii="仿宋" w:eastAsia="仿宋" w:hAnsi="仿宋" w:cs="仿宋"/>
        </w:rPr>
        <w:t>452.29</w:t>
      </w:r>
      <w:r>
        <w:rPr>
          <w:rFonts w:ascii="仿宋" w:eastAsia="仿宋" w:hAnsi="仿宋" w:cs="仿宋"/>
        </w:rPr>
        <w:t>万元。与上年相比，收、支总计各减少</w:t>
      </w:r>
      <w:r>
        <w:rPr>
          <w:rFonts w:ascii="仿宋" w:eastAsia="仿宋" w:hAnsi="仿宋" w:cs="仿宋"/>
        </w:rPr>
        <w:t>48.65</w:t>
      </w:r>
      <w:r>
        <w:rPr>
          <w:rFonts w:ascii="仿宋" w:eastAsia="仿宋" w:hAnsi="仿宋" w:cs="仿宋"/>
        </w:rPr>
        <w:t>万元，减少</w:t>
      </w:r>
      <w:r>
        <w:rPr>
          <w:rFonts w:ascii="仿宋" w:eastAsia="仿宋" w:hAnsi="仿宋" w:cs="仿宋"/>
        </w:rPr>
        <w:t>9.71%</w:t>
      </w:r>
      <w:r>
        <w:rPr>
          <w:rFonts w:ascii="仿宋" w:eastAsia="仿宋" w:hAnsi="仿宋" w:cs="仿宋"/>
        </w:rPr>
        <w:t>。其中：</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452.29</w:t>
      </w:r>
      <w:r>
        <w:rPr>
          <w:rFonts w:ascii="仿宋" w:eastAsia="仿宋" w:hAnsi="仿宋" w:cs="仿宋"/>
          <w:b/>
        </w:rPr>
        <w:t>万元。包括：</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452.29</w:t>
      </w:r>
      <w:r>
        <w:rPr>
          <w:rFonts w:ascii="仿宋" w:eastAsia="仿宋" w:hAnsi="仿宋" w:cs="仿宋"/>
        </w:rPr>
        <w:t>万元。与上年相比，增加</w:t>
      </w:r>
      <w:r>
        <w:rPr>
          <w:rFonts w:ascii="仿宋" w:eastAsia="仿宋" w:hAnsi="仿宋" w:cs="仿宋"/>
        </w:rPr>
        <w:t>7.73</w:t>
      </w:r>
      <w:r>
        <w:rPr>
          <w:rFonts w:ascii="仿宋" w:eastAsia="仿宋" w:hAnsi="仿宋" w:cs="仿宋"/>
        </w:rPr>
        <w:t>万元，增长</w:t>
      </w:r>
      <w:r>
        <w:rPr>
          <w:rFonts w:ascii="仿宋" w:eastAsia="仿宋" w:hAnsi="仿宋" w:cs="仿宋"/>
        </w:rPr>
        <w:t>1.74%</w:t>
      </w:r>
      <w:r>
        <w:rPr>
          <w:rFonts w:ascii="仿宋" w:eastAsia="仿宋" w:hAnsi="仿宋" w:cs="仿宋"/>
        </w:rPr>
        <w:t>，变动原因：</w:t>
      </w:r>
      <w:r>
        <w:rPr>
          <w:rFonts w:ascii="仿宋" w:eastAsia="仿宋" w:hAnsi="仿宋" w:cs="仿宋"/>
        </w:rPr>
        <w:t>1</w:t>
      </w:r>
      <w:r>
        <w:rPr>
          <w:rFonts w:ascii="仿宋" w:eastAsia="仿宋" w:hAnsi="仿宋" w:cs="仿宋"/>
        </w:rPr>
        <w:t>、政策性调整人员工资。</w:t>
      </w:r>
      <w:r>
        <w:rPr>
          <w:rFonts w:ascii="仿宋" w:eastAsia="仿宋" w:hAnsi="仿宋" w:cs="仿宋"/>
        </w:rPr>
        <w:t>2</w:t>
      </w:r>
      <w:r>
        <w:rPr>
          <w:rFonts w:ascii="仿宋" w:eastAsia="仿宋" w:hAnsi="仿宋" w:cs="仿宋"/>
        </w:rPr>
        <w:t>、新增一名工作人员。</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使用非财政拨款结余（含专用结余）</w:t>
      </w:r>
      <w:r>
        <w:rPr>
          <w:rFonts w:ascii="仿宋" w:eastAsia="仿宋" w:hAnsi="仿宋" w:cs="仿宋"/>
        </w:rPr>
        <w:t>0</w:t>
      </w:r>
      <w:r>
        <w:rPr>
          <w:rFonts w:ascii="仿宋" w:eastAsia="仿宋" w:hAnsi="仿宋" w:cs="仿宋"/>
        </w:rPr>
        <w:t>万元。与上年决算数相同。</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0</w:t>
      </w:r>
      <w:r>
        <w:rPr>
          <w:rFonts w:ascii="仿宋" w:eastAsia="仿宋" w:hAnsi="仿宋" w:cs="仿宋"/>
        </w:rPr>
        <w:t>万元。与上年相比，减少</w:t>
      </w:r>
      <w:r>
        <w:rPr>
          <w:rFonts w:ascii="仿宋" w:eastAsia="仿宋" w:hAnsi="仿宋" w:cs="仿宋"/>
        </w:rPr>
        <w:t>56.37</w:t>
      </w:r>
      <w:r>
        <w:rPr>
          <w:rFonts w:ascii="仿宋" w:eastAsia="仿宋" w:hAnsi="仿宋" w:cs="仿宋"/>
        </w:rPr>
        <w:t>万元，减少</w:t>
      </w:r>
      <w:r>
        <w:rPr>
          <w:rFonts w:ascii="仿宋" w:eastAsia="仿宋" w:hAnsi="仿宋" w:cs="仿宋"/>
        </w:rPr>
        <w:t>100%</w:t>
      </w:r>
      <w:r>
        <w:rPr>
          <w:rFonts w:ascii="仿宋" w:eastAsia="仿宋" w:hAnsi="仿宋" w:cs="仿宋"/>
        </w:rPr>
        <w:t>，变动原因：政策性调整人员、办公经费。</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452.29</w:t>
      </w:r>
      <w:r>
        <w:rPr>
          <w:rFonts w:ascii="仿宋" w:eastAsia="仿宋" w:hAnsi="仿宋" w:cs="仿宋"/>
          <w:b/>
        </w:rPr>
        <w:t>万元。包括：</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448.09</w:t>
      </w:r>
      <w:r>
        <w:rPr>
          <w:rFonts w:ascii="仿宋" w:eastAsia="仿宋" w:hAnsi="仿宋" w:cs="仿宋"/>
        </w:rPr>
        <w:t>万元。与上年相比，增加</w:t>
      </w:r>
      <w:r>
        <w:rPr>
          <w:rFonts w:ascii="仿宋" w:eastAsia="仿宋" w:hAnsi="仿宋" w:cs="仿宋"/>
        </w:rPr>
        <w:t>57.91</w:t>
      </w:r>
      <w:r>
        <w:rPr>
          <w:rFonts w:ascii="仿宋" w:eastAsia="仿宋" w:hAnsi="仿宋" w:cs="仿宋"/>
        </w:rPr>
        <w:t>万元，增长</w:t>
      </w:r>
      <w:r>
        <w:rPr>
          <w:rFonts w:ascii="仿宋" w:eastAsia="仿宋" w:hAnsi="仿宋" w:cs="仿宋"/>
        </w:rPr>
        <w:t>14.84%</w:t>
      </w:r>
      <w:r>
        <w:rPr>
          <w:rFonts w:ascii="仿宋" w:eastAsia="仿宋" w:hAnsi="仿宋" w:cs="仿宋"/>
        </w:rPr>
        <w:t>，变动原因：</w:t>
      </w:r>
      <w:r>
        <w:rPr>
          <w:rFonts w:ascii="仿宋" w:eastAsia="仿宋" w:hAnsi="仿宋" w:cs="仿宋"/>
        </w:rPr>
        <w:t>1</w:t>
      </w:r>
      <w:r>
        <w:rPr>
          <w:rFonts w:ascii="仿宋" w:eastAsia="仿宋" w:hAnsi="仿宋" w:cs="仿宋"/>
        </w:rPr>
        <w:t>、政策性调整人员工资。</w:t>
      </w:r>
      <w:r>
        <w:rPr>
          <w:rFonts w:ascii="仿宋" w:eastAsia="仿宋" w:hAnsi="仿宋" w:cs="仿宋"/>
        </w:rPr>
        <w:t>2</w:t>
      </w:r>
      <w:r>
        <w:rPr>
          <w:rFonts w:ascii="仿宋" w:eastAsia="仿宋" w:hAnsi="仿宋" w:cs="仿宋"/>
        </w:rPr>
        <w:t>、新增一名工作人员。</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4.2</w:t>
      </w:r>
      <w:r>
        <w:rPr>
          <w:rFonts w:ascii="仿宋" w:eastAsia="仿宋" w:hAnsi="仿宋" w:cs="仿宋"/>
        </w:rPr>
        <w:t>万元。结转和结余事项：政策性调整人员、办公经费。与上年相比，减少</w:t>
      </w:r>
      <w:r>
        <w:rPr>
          <w:rFonts w:ascii="仿宋" w:eastAsia="仿宋" w:hAnsi="仿宋" w:cs="仿宋"/>
        </w:rPr>
        <w:t>106.56</w:t>
      </w:r>
      <w:r>
        <w:rPr>
          <w:rFonts w:ascii="仿宋" w:eastAsia="仿宋" w:hAnsi="仿宋" w:cs="仿宋"/>
        </w:rPr>
        <w:t>万元，减少</w:t>
      </w:r>
      <w:r>
        <w:rPr>
          <w:rFonts w:ascii="仿宋" w:eastAsia="仿宋" w:hAnsi="仿宋" w:cs="仿宋"/>
        </w:rPr>
        <w:t>96.21%</w:t>
      </w:r>
      <w:r>
        <w:rPr>
          <w:rFonts w:ascii="仿宋" w:eastAsia="仿宋" w:hAnsi="仿宋" w:cs="仿宋"/>
        </w:rPr>
        <w:t>，变动原因：政策性调整人员、办公经费。</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年度本年收入决算合计</w:t>
      </w:r>
      <w:r>
        <w:rPr>
          <w:rFonts w:ascii="仿宋" w:eastAsia="仿宋" w:hAnsi="仿宋" w:cs="仿宋"/>
        </w:rPr>
        <w:t>452.29</w:t>
      </w:r>
      <w:r>
        <w:rPr>
          <w:rFonts w:ascii="仿宋" w:eastAsia="仿宋" w:hAnsi="仿宋" w:cs="仿宋"/>
        </w:rPr>
        <w:t>万元，其中：财政拨款收入</w:t>
      </w:r>
      <w:r>
        <w:rPr>
          <w:rFonts w:ascii="仿宋" w:eastAsia="仿宋" w:hAnsi="仿宋" w:cs="仿宋"/>
        </w:rPr>
        <w:t>442.05</w:t>
      </w:r>
      <w:r>
        <w:rPr>
          <w:rFonts w:ascii="仿宋" w:eastAsia="仿宋" w:hAnsi="仿宋" w:cs="仿宋"/>
        </w:rPr>
        <w:t>万元，占</w:t>
      </w:r>
      <w:r>
        <w:rPr>
          <w:rFonts w:ascii="仿宋" w:eastAsia="仿宋" w:hAnsi="仿宋" w:cs="仿宋"/>
        </w:rPr>
        <w:t>97.74%</w:t>
      </w:r>
      <w:r>
        <w:rPr>
          <w:rFonts w:ascii="仿宋" w:eastAsia="仿宋" w:hAnsi="仿宋" w:cs="仿宋"/>
        </w:rPr>
        <w:t>；</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10.24</w:t>
      </w:r>
      <w:r>
        <w:rPr>
          <w:rFonts w:ascii="仿宋" w:eastAsia="仿宋" w:hAnsi="仿宋" w:cs="仿宋"/>
        </w:rPr>
        <w:t>万元，占</w:t>
      </w:r>
      <w:r>
        <w:rPr>
          <w:rFonts w:ascii="仿宋" w:eastAsia="仿宋" w:hAnsi="仿宋" w:cs="仿宋"/>
        </w:rPr>
        <w:t>2.26%</w:t>
      </w:r>
      <w:r>
        <w:rPr>
          <w:rFonts w:ascii="仿宋" w:eastAsia="仿宋" w:hAnsi="仿宋" w:cs="仿宋"/>
        </w:rPr>
        <w:t>。</w:t>
      </w:r>
    </w:p>
    <w:p w:rsidR="00262DBC" w:rsidRDefault="0036216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4" name="Drawing 14" descr="Generated"/>
            <wp:cNvGraphicFramePr/>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年度本年支出决算合计</w:t>
      </w:r>
      <w:r>
        <w:rPr>
          <w:rFonts w:ascii="仿宋" w:eastAsia="仿宋" w:hAnsi="仿宋" w:cs="仿宋"/>
        </w:rPr>
        <w:t>448.09</w:t>
      </w:r>
      <w:r>
        <w:rPr>
          <w:rFonts w:ascii="仿宋" w:eastAsia="仿宋" w:hAnsi="仿宋" w:cs="仿宋"/>
        </w:rPr>
        <w:t>万元，其中：基本支出</w:t>
      </w:r>
      <w:r>
        <w:rPr>
          <w:rFonts w:ascii="仿宋" w:eastAsia="仿宋" w:hAnsi="仿宋" w:cs="仿宋"/>
        </w:rPr>
        <w:t>423.23</w:t>
      </w:r>
      <w:r>
        <w:rPr>
          <w:rFonts w:ascii="仿宋" w:eastAsia="仿宋" w:hAnsi="仿宋" w:cs="仿宋"/>
        </w:rPr>
        <w:t>万元，占</w:t>
      </w:r>
      <w:r>
        <w:rPr>
          <w:rFonts w:ascii="仿宋" w:eastAsia="仿宋" w:hAnsi="仿宋" w:cs="仿宋"/>
        </w:rPr>
        <w:t>94.45%</w:t>
      </w:r>
      <w:r>
        <w:rPr>
          <w:rFonts w:ascii="仿宋" w:eastAsia="仿宋" w:hAnsi="仿宋" w:cs="仿宋"/>
        </w:rPr>
        <w:t>；项目支出</w:t>
      </w:r>
      <w:r>
        <w:rPr>
          <w:rFonts w:ascii="仿宋" w:eastAsia="仿宋" w:hAnsi="仿宋" w:cs="仿宋"/>
        </w:rPr>
        <w:t>24.87</w:t>
      </w:r>
      <w:r>
        <w:rPr>
          <w:rFonts w:ascii="仿宋" w:eastAsia="仿宋" w:hAnsi="仿宋" w:cs="仿宋"/>
        </w:rPr>
        <w:t>万元，占</w:t>
      </w:r>
      <w:r>
        <w:rPr>
          <w:rFonts w:ascii="仿宋" w:eastAsia="仿宋" w:hAnsi="仿宋" w:cs="仿宋"/>
        </w:rPr>
        <w:t>5.55%</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262DBC" w:rsidRDefault="0036216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15" name="Drawing 15" descr="Generated"/>
            <wp:cNvGraphicFramePr/>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年度财政拨款收入、支出决算总计</w:t>
      </w:r>
      <w:r>
        <w:rPr>
          <w:rFonts w:ascii="仿宋" w:eastAsia="仿宋" w:hAnsi="仿宋" w:cs="仿宋"/>
        </w:rPr>
        <w:t>442.05</w:t>
      </w:r>
      <w:r>
        <w:rPr>
          <w:rFonts w:ascii="仿宋" w:eastAsia="仿宋" w:hAnsi="仿宋" w:cs="仿宋"/>
        </w:rPr>
        <w:t>万元。与上年相比，收、支总计各减少</w:t>
      </w:r>
      <w:r>
        <w:rPr>
          <w:rFonts w:ascii="仿宋" w:eastAsia="仿宋" w:hAnsi="仿宋" w:cs="仿宋"/>
        </w:rPr>
        <w:t>56.44</w:t>
      </w:r>
      <w:r>
        <w:rPr>
          <w:rFonts w:ascii="仿宋" w:eastAsia="仿宋" w:hAnsi="仿宋" w:cs="仿宋"/>
        </w:rPr>
        <w:t>万元，减少</w:t>
      </w:r>
      <w:r>
        <w:rPr>
          <w:rFonts w:ascii="仿宋" w:eastAsia="仿宋" w:hAnsi="仿宋" w:cs="仿宋"/>
        </w:rPr>
        <w:t>11.32%</w:t>
      </w:r>
      <w:r>
        <w:rPr>
          <w:rFonts w:ascii="仿宋" w:eastAsia="仿宋" w:hAnsi="仿宋" w:cs="仿宋"/>
        </w:rPr>
        <w:t>，变动原因：政策性调整人员、办公经费。</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年度财政拨款支出决算</w:t>
      </w:r>
      <w:r>
        <w:rPr>
          <w:rFonts w:ascii="仿宋" w:eastAsia="仿宋" w:hAnsi="仿宋" w:cs="仿宋"/>
        </w:rPr>
        <w:t>438.13</w:t>
      </w:r>
      <w:r>
        <w:rPr>
          <w:rFonts w:ascii="仿宋" w:eastAsia="仿宋" w:hAnsi="仿宋" w:cs="仿宋"/>
        </w:rPr>
        <w:t>万元，占本年支出合计的</w:t>
      </w:r>
      <w:r>
        <w:rPr>
          <w:rFonts w:ascii="仿宋" w:eastAsia="仿宋" w:hAnsi="仿宋" w:cs="仿宋"/>
        </w:rPr>
        <w:t>97.78%</w:t>
      </w:r>
      <w:r>
        <w:rPr>
          <w:rFonts w:ascii="仿宋" w:eastAsia="仿宋" w:hAnsi="仿宋" w:cs="仿宋"/>
        </w:rPr>
        <w:t>。与</w:t>
      </w:r>
      <w:r>
        <w:rPr>
          <w:rFonts w:ascii="仿宋" w:eastAsia="仿宋" w:hAnsi="仿宋" w:cs="仿宋"/>
        </w:rPr>
        <w:t>2024</w:t>
      </w:r>
      <w:r>
        <w:rPr>
          <w:rFonts w:ascii="仿宋" w:eastAsia="仿宋" w:hAnsi="仿宋" w:cs="仿宋"/>
        </w:rPr>
        <w:t>年度财政拨款支出年初预算</w:t>
      </w:r>
      <w:r>
        <w:rPr>
          <w:rFonts w:ascii="仿宋" w:eastAsia="仿宋" w:hAnsi="仿宋" w:cs="仿宋"/>
        </w:rPr>
        <w:t>426.98</w:t>
      </w:r>
      <w:r>
        <w:rPr>
          <w:rFonts w:ascii="仿宋" w:eastAsia="仿宋" w:hAnsi="仿宋" w:cs="仿宋"/>
        </w:rPr>
        <w:t>万元相比，完成</w:t>
      </w:r>
      <w:r>
        <w:rPr>
          <w:rFonts w:ascii="仿宋" w:eastAsia="仿宋" w:hAnsi="仿宋" w:cs="仿宋"/>
        </w:rPr>
        <w:t>年初预算的</w:t>
      </w:r>
      <w:r>
        <w:rPr>
          <w:rFonts w:ascii="仿宋" w:eastAsia="仿宋" w:hAnsi="仿宋" w:cs="仿宋"/>
        </w:rPr>
        <w:t>102.61%</w:t>
      </w:r>
      <w:r>
        <w:rPr>
          <w:rFonts w:ascii="仿宋" w:eastAsia="仿宋" w:hAnsi="仿宋" w:cs="仿宋"/>
        </w:rPr>
        <w:t>。其中：</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（一）一般公共服务支出（类）</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发展与改革事务（款）物价管理（项）。年初预算</w:t>
      </w:r>
      <w:r>
        <w:rPr>
          <w:rFonts w:ascii="仿宋" w:eastAsia="仿宋" w:hAnsi="仿宋" w:cs="仿宋"/>
        </w:rPr>
        <w:t>285.71</w:t>
      </w:r>
      <w:r>
        <w:rPr>
          <w:rFonts w:ascii="仿宋" w:eastAsia="仿宋" w:hAnsi="仿宋" w:cs="仿宋"/>
        </w:rPr>
        <w:t>万元，支出决算</w:t>
      </w:r>
      <w:r>
        <w:rPr>
          <w:rFonts w:ascii="仿宋" w:eastAsia="仿宋" w:hAnsi="仿宋" w:cs="仿宋"/>
        </w:rPr>
        <w:t>296.32</w:t>
      </w:r>
      <w:r>
        <w:rPr>
          <w:rFonts w:ascii="仿宋" w:eastAsia="仿宋" w:hAnsi="仿宋" w:cs="仿宋"/>
        </w:rPr>
        <w:t>万元，完成年初预算的</w:t>
      </w:r>
      <w:r>
        <w:rPr>
          <w:rFonts w:ascii="仿宋" w:eastAsia="仿宋" w:hAnsi="仿宋" w:cs="仿宋"/>
        </w:rPr>
        <w:t>103.71%</w:t>
      </w:r>
      <w:r>
        <w:rPr>
          <w:rFonts w:ascii="仿宋" w:eastAsia="仿宋" w:hAnsi="仿宋" w:cs="仿宋"/>
        </w:rPr>
        <w:t>。决算数与年初预算数的差异原因：</w:t>
      </w:r>
      <w:r>
        <w:rPr>
          <w:rFonts w:ascii="仿宋" w:eastAsia="仿宋" w:hAnsi="仿宋" w:cs="仿宋"/>
        </w:rPr>
        <w:t>1</w:t>
      </w:r>
      <w:r>
        <w:rPr>
          <w:rFonts w:ascii="仿宋" w:eastAsia="仿宋" w:hAnsi="仿宋" w:cs="仿宋"/>
        </w:rPr>
        <w:t>、政策性调整人员工资。</w:t>
      </w:r>
      <w:r>
        <w:rPr>
          <w:rFonts w:ascii="仿宋" w:eastAsia="仿宋" w:hAnsi="仿宋" w:cs="仿宋"/>
        </w:rPr>
        <w:t>2</w:t>
      </w:r>
      <w:r>
        <w:rPr>
          <w:rFonts w:ascii="仿宋" w:eastAsia="仿宋" w:hAnsi="仿宋" w:cs="仿宋"/>
        </w:rPr>
        <w:t>、新增一名工作人员。</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（二）社会保障和就业支出（类）</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行政事业单位养老支出（款）事业单位离退休（项）。年初预算</w:t>
      </w:r>
      <w:r>
        <w:rPr>
          <w:rFonts w:ascii="仿宋" w:eastAsia="仿宋" w:hAnsi="仿宋" w:cs="仿宋"/>
        </w:rPr>
        <w:t>0.23</w:t>
      </w:r>
      <w:r>
        <w:rPr>
          <w:rFonts w:ascii="仿宋" w:eastAsia="仿宋" w:hAnsi="仿宋" w:cs="仿宋"/>
        </w:rPr>
        <w:t>万元，支出决算</w:t>
      </w:r>
      <w:r>
        <w:rPr>
          <w:rFonts w:ascii="仿宋" w:eastAsia="仿宋" w:hAnsi="仿宋" w:cs="仿宋"/>
        </w:rPr>
        <w:t>0.23</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w:t>
      </w:r>
      <w:r>
        <w:rPr>
          <w:rFonts w:ascii="仿宋" w:eastAsia="仿宋" w:hAnsi="仿宋" w:cs="仿宋"/>
        </w:rPr>
        <w:t>预算</w:t>
      </w:r>
      <w:r>
        <w:rPr>
          <w:rFonts w:ascii="仿宋" w:eastAsia="仿宋" w:hAnsi="仿宋" w:cs="仿宋"/>
        </w:rPr>
        <w:t>23.31</w:t>
      </w:r>
      <w:r>
        <w:rPr>
          <w:rFonts w:ascii="仿宋" w:eastAsia="仿宋" w:hAnsi="仿宋" w:cs="仿宋"/>
        </w:rPr>
        <w:t>万元，支出决算</w:t>
      </w:r>
      <w:r>
        <w:rPr>
          <w:rFonts w:ascii="仿宋" w:eastAsia="仿宋" w:hAnsi="仿宋" w:cs="仿宋"/>
        </w:rPr>
        <w:t>23.31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11.66</w:t>
      </w:r>
      <w:r>
        <w:rPr>
          <w:rFonts w:ascii="仿宋" w:eastAsia="仿宋" w:hAnsi="仿宋" w:cs="仿宋"/>
        </w:rPr>
        <w:t>万元，支出决算</w:t>
      </w:r>
      <w:r>
        <w:rPr>
          <w:rFonts w:ascii="仿宋" w:eastAsia="仿宋" w:hAnsi="仿宋" w:cs="仿宋"/>
        </w:rPr>
        <w:t>11.66</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32.16</w:t>
      </w:r>
      <w:r>
        <w:rPr>
          <w:rFonts w:ascii="仿宋" w:eastAsia="仿宋" w:hAnsi="仿宋" w:cs="仿宋"/>
        </w:rPr>
        <w:t>万元，支出决算</w:t>
      </w:r>
      <w:r>
        <w:rPr>
          <w:rFonts w:ascii="仿宋" w:eastAsia="仿宋" w:hAnsi="仿宋" w:cs="仿宋"/>
        </w:rPr>
        <w:t>32.7</w:t>
      </w:r>
      <w:r>
        <w:rPr>
          <w:rFonts w:ascii="仿宋" w:eastAsia="仿宋" w:hAnsi="仿宋" w:cs="仿宋"/>
        </w:rPr>
        <w:t>万元，完成年初预算的</w:t>
      </w:r>
      <w:r>
        <w:rPr>
          <w:rFonts w:ascii="仿宋" w:eastAsia="仿宋" w:hAnsi="仿宋" w:cs="仿宋"/>
        </w:rPr>
        <w:t>101.68%</w:t>
      </w:r>
      <w:r>
        <w:rPr>
          <w:rFonts w:ascii="仿宋" w:eastAsia="仿宋" w:hAnsi="仿宋" w:cs="仿宋"/>
        </w:rPr>
        <w:t>。决算数与年初预算数的差异原因：新增一名工作人员。</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73.91</w:t>
      </w:r>
      <w:r>
        <w:rPr>
          <w:rFonts w:ascii="仿宋" w:eastAsia="仿宋" w:hAnsi="仿宋" w:cs="仿宋"/>
        </w:rPr>
        <w:t>万元，</w:t>
      </w:r>
      <w:r>
        <w:rPr>
          <w:rFonts w:ascii="仿宋" w:eastAsia="仿宋" w:hAnsi="仿宋" w:cs="仿宋"/>
        </w:rPr>
        <w:t>支出决算</w:t>
      </w:r>
      <w:r>
        <w:rPr>
          <w:rFonts w:ascii="仿宋" w:eastAsia="仿宋" w:hAnsi="仿宋" w:cs="仿宋"/>
        </w:rPr>
        <w:t>73.91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2024</w:t>
      </w:r>
      <w:r>
        <w:rPr>
          <w:rFonts w:ascii="仿宋" w:eastAsia="仿宋" w:hAnsi="仿宋" w:cs="仿宋"/>
        </w:rPr>
        <w:t>年度财政拨款基本支出决算</w:t>
      </w:r>
      <w:r>
        <w:rPr>
          <w:rFonts w:ascii="仿宋" w:eastAsia="仿宋" w:hAnsi="仿宋" w:cs="仿宋"/>
        </w:rPr>
        <w:t>423.23</w:t>
      </w:r>
      <w:r>
        <w:rPr>
          <w:rFonts w:ascii="仿宋" w:eastAsia="仿宋" w:hAnsi="仿宋" w:cs="仿宋"/>
        </w:rPr>
        <w:t>万元，其中：</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410.34</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主要包括：基本工资、津贴补贴、绩效工资、机关事业单位基本养老保险缴费、职业年金缴费、职工基本医疗保险缴费、其他社会保障缴费、住房公积金、医疗费、其他工资福利支出、退休费、奖励金。</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12.88</w:t>
      </w:r>
      <w:r>
        <w:rPr>
          <w:rFonts w:ascii="楷体" w:eastAsia="楷体" w:hAnsi="楷体" w:cs="楷体"/>
        </w:rPr>
        <w:t>万元。</w:t>
      </w:r>
      <w:r>
        <w:rPr>
          <w:rFonts w:ascii="仿宋" w:eastAsia="仿宋" w:hAnsi="仿宋" w:cs="仿宋"/>
        </w:rPr>
        <w:t>主要包括：办公费、印刷费、邮电费、差旅费、维修（护）费、培训费、工会经费、其他商品和服务支出。</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年度一般公共预算财政拨款支出决算</w:t>
      </w:r>
      <w:r>
        <w:rPr>
          <w:rFonts w:ascii="仿宋" w:eastAsia="仿宋" w:hAnsi="仿宋" w:cs="仿宋"/>
        </w:rPr>
        <w:t>438.13</w:t>
      </w:r>
      <w:r>
        <w:rPr>
          <w:rFonts w:ascii="仿宋" w:eastAsia="仿宋" w:hAnsi="仿宋" w:cs="仿宋"/>
        </w:rPr>
        <w:t>万元。与上年相比，增加</w:t>
      </w:r>
      <w:r>
        <w:rPr>
          <w:rFonts w:ascii="仿宋" w:eastAsia="仿宋" w:hAnsi="仿宋" w:cs="仿宋"/>
        </w:rPr>
        <w:t>47.95</w:t>
      </w:r>
      <w:r>
        <w:rPr>
          <w:rFonts w:ascii="仿宋" w:eastAsia="仿宋" w:hAnsi="仿宋" w:cs="仿宋"/>
        </w:rPr>
        <w:t>万元，增长</w:t>
      </w:r>
      <w:r>
        <w:rPr>
          <w:rFonts w:ascii="仿宋" w:eastAsia="仿宋" w:hAnsi="仿宋" w:cs="仿宋"/>
        </w:rPr>
        <w:t>12.29%</w:t>
      </w:r>
      <w:r>
        <w:rPr>
          <w:rFonts w:ascii="仿宋" w:eastAsia="仿宋" w:hAnsi="仿宋" w:cs="仿宋"/>
        </w:rPr>
        <w:t>，变动原因：</w:t>
      </w:r>
      <w:r>
        <w:rPr>
          <w:rFonts w:ascii="仿宋" w:eastAsia="仿宋" w:hAnsi="仿宋" w:cs="仿宋"/>
        </w:rPr>
        <w:t>1</w:t>
      </w:r>
      <w:r>
        <w:rPr>
          <w:rFonts w:ascii="仿宋" w:eastAsia="仿宋" w:hAnsi="仿宋" w:cs="仿宋"/>
        </w:rPr>
        <w:t>、政策性调整人员工资。</w:t>
      </w:r>
      <w:r>
        <w:rPr>
          <w:rFonts w:ascii="仿宋" w:eastAsia="仿宋" w:hAnsi="仿宋" w:cs="仿宋"/>
        </w:rPr>
        <w:t>2</w:t>
      </w:r>
      <w:r>
        <w:rPr>
          <w:rFonts w:ascii="仿宋" w:eastAsia="仿宋" w:hAnsi="仿宋" w:cs="仿宋"/>
        </w:rPr>
        <w:t>、新增一名工作人员。</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年度一般公共预算财政拨款基本支出决算</w:t>
      </w:r>
      <w:r>
        <w:rPr>
          <w:rFonts w:ascii="仿宋" w:eastAsia="仿宋" w:hAnsi="仿宋" w:cs="仿宋"/>
        </w:rPr>
        <w:t>423.23</w:t>
      </w:r>
      <w:r>
        <w:rPr>
          <w:rFonts w:ascii="仿宋" w:eastAsia="仿宋" w:hAnsi="仿宋" w:cs="仿宋"/>
        </w:rPr>
        <w:t>万元，其中：</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410.34</w:t>
      </w:r>
      <w:r>
        <w:rPr>
          <w:rFonts w:ascii="楷体" w:eastAsia="楷体" w:hAnsi="楷体" w:cs="楷体"/>
        </w:rPr>
        <w:t>万元。</w:t>
      </w:r>
      <w:r>
        <w:rPr>
          <w:rFonts w:ascii="仿宋" w:eastAsia="仿宋" w:hAnsi="仿宋" w:cs="仿宋"/>
        </w:rPr>
        <w:t>主要包括：基本工资、津贴补贴、绩效工资、机关事业单位基本养老保险缴费、职业年金缴费、职工基本医疗保险缴费、其他社会保障缴费、住房公积金、医疗费、其他工资福利支出、退休费、奖励金。</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12.88</w:t>
      </w:r>
      <w:r>
        <w:rPr>
          <w:rFonts w:ascii="楷体" w:eastAsia="楷体" w:hAnsi="楷体" w:cs="楷体"/>
        </w:rPr>
        <w:t>万元。</w:t>
      </w:r>
      <w:r>
        <w:rPr>
          <w:rFonts w:ascii="仿宋" w:eastAsia="仿宋" w:hAnsi="仿宋" w:cs="仿宋"/>
        </w:rPr>
        <w:t>主要包括：办公费、印刷费、邮电费、差旅费、维修（护）费、培训费、工会经费、其他商品和服务支出。</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lastRenderedPageBreak/>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w:t>
      </w:r>
      <w:r>
        <w:rPr>
          <w:rFonts w:ascii="仿宋" w:eastAsia="仿宋" w:hAnsi="仿宋" w:cs="仿宋"/>
        </w:rPr>
        <w:t>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0.18</w:t>
      </w:r>
      <w:r>
        <w:rPr>
          <w:rFonts w:ascii="仿宋" w:eastAsia="仿宋" w:hAnsi="仿宋" w:cs="仿宋"/>
        </w:rPr>
        <w:t>万元，变动原因：按相关政策减少。</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0</w:t>
      </w:r>
      <w:r>
        <w:rPr>
          <w:rFonts w:ascii="仿宋" w:eastAsia="仿宋" w:hAnsi="仿宋" w:cs="仿宋"/>
        </w:rPr>
        <w:t>万元（其中：一般</w:t>
      </w:r>
      <w:r>
        <w:rPr>
          <w:rFonts w:ascii="仿宋" w:eastAsia="仿宋" w:hAnsi="仿宋" w:cs="仿宋"/>
        </w:rPr>
        <w:t>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0</w:t>
      </w:r>
      <w:r>
        <w:rPr>
          <w:rFonts w:ascii="仿宋" w:eastAsia="仿宋" w:hAnsi="仿宋" w:cs="仿宋"/>
        </w:rPr>
        <w:t>辆。</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1.54</w:t>
      </w:r>
      <w:r>
        <w:rPr>
          <w:rFonts w:ascii="仿宋" w:eastAsia="仿宋" w:hAnsi="仿宋" w:cs="仿宋"/>
        </w:rPr>
        <w:t>万元（其中：一般公共预算支出</w:t>
      </w:r>
      <w:r>
        <w:rPr>
          <w:rFonts w:ascii="仿宋" w:eastAsia="仿宋" w:hAnsi="仿宋" w:cs="仿宋"/>
        </w:rPr>
        <w:t>1.54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0%</w:t>
      </w:r>
      <w:r>
        <w:rPr>
          <w:rFonts w:ascii="仿宋" w:eastAsia="仿宋" w:hAnsi="仿宋" w:cs="仿宋"/>
        </w:rPr>
        <w:t>，决算数与预算数的差异原因：按相关政策减少。其中：国内公务接待支出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年度财政拨款会议费支出预算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w:t>
      </w:r>
      <w:r>
        <w:rPr>
          <w:rFonts w:ascii="仿宋" w:eastAsia="仿宋" w:hAnsi="仿宋" w:cs="仿宋"/>
        </w:rPr>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w:t>
      </w:r>
      <w:r>
        <w:rPr>
          <w:rFonts w:ascii="仿宋" w:eastAsia="仿宋" w:hAnsi="仿宋" w:cs="仿宋"/>
        </w:rPr>
        <w:t>2024</w:t>
      </w:r>
      <w:r>
        <w:rPr>
          <w:rFonts w:ascii="仿宋" w:eastAsia="仿宋" w:hAnsi="仿宋" w:cs="仿宋"/>
        </w:rPr>
        <w:t>年度全年召开会议</w:t>
      </w:r>
      <w:r>
        <w:rPr>
          <w:rFonts w:ascii="仿宋" w:eastAsia="仿宋" w:hAnsi="仿宋" w:cs="仿宋"/>
        </w:rPr>
        <w:t>0</w:t>
      </w:r>
      <w:r>
        <w:rPr>
          <w:rFonts w:ascii="仿宋" w:eastAsia="仿宋" w:hAnsi="仿宋" w:cs="仿宋"/>
        </w:rPr>
        <w:t>个，参加会议</w:t>
      </w:r>
      <w:r>
        <w:rPr>
          <w:rFonts w:ascii="仿宋" w:eastAsia="仿宋" w:hAnsi="仿宋" w:cs="仿宋"/>
        </w:rPr>
        <w:t>0</w:t>
      </w:r>
      <w:r>
        <w:rPr>
          <w:rFonts w:ascii="仿宋" w:eastAsia="仿宋" w:hAnsi="仿宋" w:cs="仿宋"/>
        </w:rPr>
        <w:t>人次。</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年度财政拨款培训费支出预算</w:t>
      </w:r>
      <w:r>
        <w:rPr>
          <w:rFonts w:ascii="仿宋" w:eastAsia="仿宋" w:hAnsi="仿宋" w:cs="仿宋"/>
        </w:rPr>
        <w:t>2</w:t>
      </w:r>
      <w:r>
        <w:rPr>
          <w:rFonts w:ascii="仿宋" w:eastAsia="仿宋" w:hAnsi="仿宋" w:cs="仿宋"/>
        </w:rPr>
        <w:t>万元（其中：一般公共预算支出</w:t>
      </w:r>
      <w:r>
        <w:rPr>
          <w:rFonts w:ascii="仿宋" w:eastAsia="仿宋" w:hAnsi="仿宋" w:cs="仿宋"/>
        </w:rPr>
        <w:t>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w:t>
      </w:r>
      <w:r>
        <w:rPr>
          <w:rFonts w:ascii="仿宋" w:eastAsia="仿宋" w:hAnsi="仿宋" w:cs="仿宋"/>
        </w:rPr>
        <w:lastRenderedPageBreak/>
        <w:t>营预算支出</w:t>
      </w:r>
      <w:r>
        <w:rPr>
          <w:rFonts w:ascii="仿宋" w:eastAsia="仿宋" w:hAnsi="仿宋" w:cs="仿宋"/>
        </w:rPr>
        <w:t>0</w:t>
      </w:r>
      <w:r>
        <w:rPr>
          <w:rFonts w:ascii="仿宋" w:eastAsia="仿宋" w:hAnsi="仿宋" w:cs="仿宋"/>
        </w:rPr>
        <w:t>万元），支出决算</w:t>
      </w:r>
      <w:r>
        <w:rPr>
          <w:rFonts w:ascii="仿宋" w:eastAsia="仿宋" w:hAnsi="仿宋" w:cs="仿宋"/>
        </w:rPr>
        <w:t>1.8</w:t>
      </w:r>
      <w:r>
        <w:rPr>
          <w:rFonts w:ascii="仿宋" w:eastAsia="仿宋" w:hAnsi="仿宋" w:cs="仿宋"/>
        </w:rPr>
        <w:t>万元（其中：一般公共预算支出</w:t>
      </w:r>
      <w:r>
        <w:rPr>
          <w:rFonts w:ascii="仿宋" w:eastAsia="仿宋" w:hAnsi="仿宋" w:cs="仿宋"/>
        </w:rPr>
        <w:t>1.8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w:t>
      </w:r>
      <w:r>
        <w:rPr>
          <w:rFonts w:ascii="仿宋" w:eastAsia="仿宋" w:hAnsi="仿宋" w:cs="仿宋"/>
        </w:rPr>
        <w:t>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90%</w:t>
      </w:r>
      <w:r>
        <w:rPr>
          <w:rFonts w:ascii="仿宋" w:eastAsia="仿宋" w:hAnsi="仿宋" w:cs="仿宋"/>
        </w:rPr>
        <w:t>，决算数与预算数的差异原因：按相关政策减少。</w:t>
      </w:r>
      <w:r>
        <w:rPr>
          <w:rFonts w:ascii="仿宋" w:eastAsia="仿宋" w:hAnsi="仿宋" w:cs="仿宋"/>
        </w:rPr>
        <w:t>2024</w:t>
      </w:r>
      <w:r>
        <w:rPr>
          <w:rFonts w:ascii="仿宋" w:eastAsia="仿宋" w:hAnsi="仿宋" w:cs="仿宋"/>
        </w:rPr>
        <w:t>年度全年组织培训</w:t>
      </w:r>
      <w:r>
        <w:rPr>
          <w:rFonts w:ascii="仿宋" w:eastAsia="仿宋" w:hAnsi="仿宋" w:cs="仿宋"/>
        </w:rPr>
        <w:t>1</w:t>
      </w:r>
      <w:r>
        <w:rPr>
          <w:rFonts w:ascii="仿宋" w:eastAsia="仿宋" w:hAnsi="仿宋" w:cs="仿宋"/>
        </w:rPr>
        <w:t>个，组织培训</w:t>
      </w:r>
      <w:r>
        <w:rPr>
          <w:rFonts w:ascii="仿宋" w:eastAsia="仿宋" w:hAnsi="仿宋" w:cs="仿宋"/>
        </w:rPr>
        <w:t>12</w:t>
      </w:r>
      <w:r>
        <w:rPr>
          <w:rFonts w:ascii="仿宋" w:eastAsia="仿宋" w:hAnsi="仿宋" w:cs="仿宋"/>
        </w:rPr>
        <w:t>人次，开支内容：全国价格监测专项业务培训会。</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万元。与上年决算数相同。</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w:t>
      </w:r>
      <w:r>
        <w:rPr>
          <w:rFonts w:ascii="仿宋" w:eastAsia="仿宋" w:hAnsi="仿宋" w:cs="仿宋"/>
        </w:rPr>
        <w:t>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年度政府采购支出总额</w:t>
      </w:r>
      <w:r>
        <w:rPr>
          <w:rFonts w:ascii="仿宋" w:eastAsia="仿宋" w:hAnsi="仿宋" w:cs="仿宋"/>
        </w:rPr>
        <w:t>0</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0</w:t>
      </w:r>
      <w:r>
        <w:rPr>
          <w:rFonts w:ascii="仿宋" w:eastAsia="仿宋" w:hAnsi="仿宋" w:cs="仿宋"/>
        </w:rPr>
        <w:t>万元。政府采购授予中小企业合同金额</w:t>
      </w:r>
      <w:r>
        <w:rPr>
          <w:rFonts w:ascii="仿宋" w:eastAsia="仿宋" w:hAnsi="仿宋" w:cs="仿宋"/>
        </w:rPr>
        <w:t>0</w:t>
      </w:r>
      <w:r>
        <w:rPr>
          <w:rFonts w:ascii="仿宋" w:eastAsia="仿宋" w:hAnsi="仿宋" w:cs="仿宋"/>
        </w:rPr>
        <w:t>万元，其中：授予小微企业合同金额</w:t>
      </w:r>
      <w:r>
        <w:rPr>
          <w:rFonts w:ascii="仿宋" w:eastAsia="仿宋" w:hAnsi="仿宋" w:cs="仿宋"/>
        </w:rPr>
        <w:t>0</w:t>
      </w:r>
      <w:r>
        <w:rPr>
          <w:rFonts w:ascii="仿宋" w:eastAsia="仿宋" w:hAnsi="仿宋" w:cs="仿宋"/>
        </w:rPr>
        <w:t>万元。</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2024</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0</w:t>
      </w:r>
      <w:r>
        <w:rPr>
          <w:rFonts w:ascii="仿宋" w:eastAsia="仿宋" w:hAnsi="仿宋" w:cs="仿宋"/>
        </w:rPr>
        <w:t>辆，其中：副</w:t>
      </w:r>
      <w:r>
        <w:rPr>
          <w:rFonts w:ascii="仿宋" w:eastAsia="仿宋" w:hAnsi="仿宋" w:cs="仿宋"/>
        </w:rPr>
        <w:lastRenderedPageBreak/>
        <w:t>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262DBC" w:rsidRDefault="00362166" w:rsidP="007C6E6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2024</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262DBC" w:rsidRDefault="0036216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本单位共对上年度已实施完成的</w:t>
      </w:r>
      <w:r>
        <w:rPr>
          <w:rFonts w:ascii="仿宋" w:eastAsia="仿宋" w:hAnsi="仿宋" w:cs="仿宋"/>
        </w:rPr>
        <w:t>1</w:t>
      </w:r>
      <w:r>
        <w:rPr>
          <w:rFonts w:ascii="仿宋" w:eastAsia="仿宋" w:hAnsi="仿宋" w:cs="仿宋"/>
        </w:rPr>
        <w:t>个项目开展了绩效自评价，涉及财政性资金合计</w:t>
      </w:r>
      <w:r>
        <w:rPr>
          <w:rFonts w:ascii="仿宋" w:eastAsia="仿宋" w:hAnsi="仿宋" w:cs="仿宋"/>
        </w:rPr>
        <w:t>14.9</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452.29</w:t>
      </w:r>
      <w:r>
        <w:rPr>
          <w:rFonts w:ascii="仿宋" w:eastAsia="仿宋" w:hAnsi="仿宋" w:cs="仿宋"/>
        </w:rPr>
        <w:t>万元。</w:t>
      </w:r>
    </w:p>
    <w:p w:rsidR="00262DBC" w:rsidRDefault="00362166">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262DBC" w:rsidRDefault="00262DBC">
      <w:pPr>
        <w:pStyle w:val="a4"/>
        <w:tabs>
          <w:tab w:val="left" w:pos="3864"/>
          <w:tab w:val="left" w:pos="6248"/>
          <w:tab w:val="left" w:pos="7386"/>
        </w:tabs>
        <w:ind w:leftChars="200" w:left="440" w:firstLineChars="206" w:firstLine="659"/>
        <w:jc w:val="both"/>
        <w:rPr>
          <w:rFonts w:ascii="仿宋" w:eastAsia="仿宋" w:hAnsi="仿宋" w:cs="仿宋"/>
        </w:rPr>
      </w:pP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w:t>
      </w:r>
      <w:r>
        <w:rPr>
          <w:rFonts w:ascii="仿宋" w:eastAsia="仿宋" w:hAnsi="仿宋" w:cs="仿宋" w:hint="eastAsia"/>
        </w:rPr>
        <w:t>年使用的基本支出结转、项目支出结转和结余、经营结余。</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w:t>
      </w:r>
      <w:r>
        <w:rPr>
          <w:rFonts w:ascii="仿宋" w:eastAsia="仿宋" w:hAnsi="仿宋" w:cs="仿宋" w:hint="eastAsia"/>
        </w:rPr>
        <w:t>励费用等支出；公务接待费反映单位按规定开支的各类公务接待（含外宾接待）费用。</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发展与改革事务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物价管理</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反映物价管理方面的支出。</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262DBC" w:rsidRDefault="0036216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262DBC" w:rsidSect="00262DBC">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166" w:rsidRDefault="00362166" w:rsidP="00262DBC">
      <w:r>
        <w:separator/>
      </w:r>
    </w:p>
  </w:endnote>
  <w:endnote w:type="continuationSeparator" w:id="1">
    <w:p w:rsidR="00362166" w:rsidRDefault="00362166" w:rsidP="00262D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rPr>
        <w:rFonts w:ascii="黑体" w:eastAsia="黑体" w:hAnsi="黑体" w:cs="黑体"/>
      </w:rPr>
    </w:pPr>
    <w:r w:rsidRPr="00262DBC">
      <w:rPr>
        <w:rFonts w:ascii="黑体" w:eastAsia="黑体" w:hAnsi="黑体" w:cs="黑体"/>
      </w:rPr>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mso-wrap-style:none;mso-position-horizontal:center;mso-position-horizontal-relative:margin" filled="f" stroked="f">
          <v:textbox style="mso-fit-shape-to-text:t" inset="0,0,0,0">
            <w:txbxContent>
              <w:p w:rsidR="00262DBC" w:rsidRDefault="00262DBC">
                <w:pPr>
                  <w:pStyle w:val="a5"/>
                  <w:rPr>
                    <w:rFonts w:ascii="黑体" w:eastAsia="黑体" w:hAnsi="黑体" w:cs="黑体"/>
                  </w:rPr>
                </w:pPr>
                <w:r>
                  <w:rPr>
                    <w:rFonts w:ascii="黑体" w:eastAsia="黑体" w:hAnsi="黑体" w:cs="黑体" w:hint="eastAsia"/>
                  </w:rPr>
                  <w:fldChar w:fldCharType="begin"/>
                </w:r>
                <w:r w:rsidR="00362166">
                  <w:rPr>
                    <w:rFonts w:ascii="黑体" w:eastAsia="黑体" w:hAnsi="黑体" w:cs="黑体" w:hint="eastAsia"/>
                  </w:rPr>
                  <w:instrText xml:space="preserve"> PAGE  \* MERGEFORMAT </w:instrText>
                </w:r>
                <w:r>
                  <w:rPr>
                    <w:rFonts w:ascii="黑体" w:eastAsia="黑体" w:hAnsi="黑体" w:cs="黑体" w:hint="eastAsia"/>
                  </w:rPr>
                  <w:fldChar w:fldCharType="separate"/>
                </w:r>
                <w:r w:rsidR="007C6E6D">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32" o:spid="_x0000_s1030" type="#_x0000_t202" style="position:absolute;left:0;text-align:left;margin-left:0;margin-top:0;width:2in;height:2in;z-index:251660800;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- 21 -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33" o:spid="_x0000_s1029" type="#_x0000_t202" style="position:absolute;left:0;text-align:left;margin-left:0;margin-top:0;width:2in;height:2in;z-index:251661824;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- 22 -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34" o:spid="_x0000_s1028" type="#_x0000_t202" style="position:absolute;left:0;text-align:left;margin-left:0;margin-top:0;width:2in;height:2in;z-index:251662848;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- 24 -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38" o:spid="_x0000_s1027" type="#_x0000_t202" style="position:absolute;left:0;text-align:left;margin-left:0;margin-top:0;width:2in;height:2in;z-index:251663872;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- 39 -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rPr>
        <w:rFonts w:ascii="黑体" w:eastAsia="黑体" w:hAnsi="黑体" w:cs="黑体"/>
      </w:rPr>
    </w:pPr>
    <w:r w:rsidRPr="00262DBC">
      <w:rPr>
        <w:rFonts w:ascii="黑体" w:eastAsia="黑体" w:hAnsi="黑体" w:cs="黑体"/>
      </w:rPr>
      <w:pict>
        <v:shapetype id="_x0000_t202" coordsize="21600,21600" o:spt="202" path="m,l,21600r21600,l21600,xe">
          <v:stroke joinstyle="miter"/>
          <v:path gradientshapeok="t" o:connecttype="rect"/>
        </v:shapetype>
        <v:shape id="文本框 1041" o:spid="_x0000_s1038" type="#_x0000_t202" style="position:absolute;left:0;text-align:left;margin-left:0;margin-top:0;width:2in;height:2in;z-index:251652608;mso-wrap-style:none;mso-position-horizontal:center;mso-position-horizontal-relative:margin" filled="f" stroked="f">
          <v:textbox style="mso-fit-shape-to-text:t" inset="0,0,0,0">
            <w:txbxContent>
              <w:p w:rsidR="00262DBC" w:rsidRDefault="00262DBC">
                <w:pPr>
                  <w:pStyle w:val="a5"/>
                  <w:rPr>
                    <w:rFonts w:ascii="黑体" w:eastAsia="黑体" w:hAnsi="黑体" w:cs="黑体"/>
                  </w:rPr>
                </w:pPr>
                <w:r>
                  <w:rPr>
                    <w:rFonts w:ascii="黑体" w:eastAsia="黑体" w:hAnsi="黑体" w:cs="黑体" w:hint="eastAsia"/>
                  </w:rPr>
                  <w:fldChar w:fldCharType="begin"/>
                </w:r>
                <w:r w:rsidR="00362166">
                  <w:rPr>
                    <w:rFonts w:ascii="黑体" w:eastAsia="黑体" w:hAnsi="黑体" w:cs="黑体" w:hint="eastAsia"/>
                  </w:rPr>
                  <w:instrText xml:space="preserve"> PAGE  \* MERGEFORMAT </w:instrText>
                </w:r>
                <w:r>
                  <w:rPr>
                    <w:rFonts w:ascii="黑体" w:eastAsia="黑体" w:hAnsi="黑体" w:cs="黑体" w:hint="eastAsia"/>
                  </w:rPr>
                  <w:fldChar w:fldCharType="separate"/>
                </w:r>
                <w:r w:rsidR="007C6E6D">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39" o:spid="_x0000_s1037" type="#_x0000_t202" style="position:absolute;left:0;text-align:left;margin-left:0;margin-top:0;width:2in;height:2in;z-index:251653632;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- 9 -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40" o:spid="_x0000_s1036" type="#_x0000_t202" style="position:absolute;left:0;text-align:left;margin-left:0;margin-top:0;width:2in;height:2in;z-index:251654656;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- 10 -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27" o:spid="_x0000_s1035" type="#_x0000_t202" style="position:absolute;left:0;text-align:left;margin-left:0;margin-top:0;width:2in;height:2in;z-index:251655680;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- 11 -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28" o:spid="_x0000_s1034" type="#_x0000_t202" style="position:absolute;left:0;text-align:left;margin-left:0;margin-top:0;width:2in;height:2in;z-index:251656704;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- 13 -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29" o:spid="_x0000_s1033" type="#_x0000_t202" style="position:absolute;left:0;text-align:left;margin-left:0;margin-top:0;width:2in;height:2in;z-index:251657728;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- 14 -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30" o:spid="_x0000_s1032" type="#_x0000_t202" style="position:absolute;left:0;text-align:left;margin-left:0;margin-top:0;width:2in;height:2in;z-index:251658752;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- 17 -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5"/>
      <w:jc w:val="center"/>
    </w:pPr>
    <w:r w:rsidRPr="00262DBC">
      <w:pict>
        <v:shapetype id="_x0000_t202" coordsize="21600,21600" o:spt="202" path="m,l,21600r21600,l21600,xe">
          <v:stroke joinstyle="miter"/>
          <v:path gradientshapeok="t" o:connecttype="rect"/>
        </v:shapetype>
        <v:shape id="文本框 1031" o:spid="_x0000_s1031" type="#_x0000_t202" style="position:absolute;left:0;text-align:left;margin-left:0;margin-top:0;width:2in;height:2in;z-index:251659776;mso-wrap-style:none;mso-position-horizontal:center;mso-position-horizontal-relative:margin" filled="f" stroked="f">
          <v:textbox style="mso-fit-shape-to-text:t" inset="0,0,0,0">
            <w:txbxContent>
              <w:p w:rsidR="00262DBC" w:rsidRDefault="00262DBC">
                <w:pPr>
                  <w:pStyle w:val="a5"/>
                </w:pPr>
                <w:r>
                  <w:rPr>
                    <w:rFonts w:hint="eastAsia"/>
                  </w:rPr>
                  <w:fldChar w:fldCharType="begin"/>
                </w:r>
                <w:r w:rsidR="00362166">
                  <w:rPr>
                    <w:rFonts w:hint="eastAsia"/>
                  </w:rPr>
                  <w:instrText xml:space="preserve"> PAGE  \* MERGEFORMAT </w:instrText>
                </w:r>
                <w:r>
                  <w:rPr>
                    <w:rFonts w:hint="eastAsia"/>
                  </w:rPr>
                  <w:fldChar w:fldCharType="separate"/>
                </w:r>
                <w:r w:rsidR="007C6E6D">
                  <w:rPr>
                    <w:noProof/>
                  </w:rPr>
                  <w:t>- 18 -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166" w:rsidRDefault="00362166" w:rsidP="00262DBC">
      <w:r>
        <w:separator/>
      </w:r>
    </w:p>
  </w:footnote>
  <w:footnote w:type="continuationSeparator" w:id="1">
    <w:p w:rsidR="00362166" w:rsidRDefault="00362166" w:rsidP="00262D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362166">
    <w:pPr>
      <w:pStyle w:val="a6"/>
      <w:pBdr>
        <w:bottom w:val="single" w:sz="4" w:space="1" w:color="000000"/>
      </w:pBdr>
      <w:jc w:val="both"/>
      <w:rPr>
        <w:lang w:val="en-US"/>
      </w:rPr>
    </w:pPr>
    <w:r>
      <w:rPr>
        <w:rFonts w:hint="eastAsia"/>
        <w:lang w:val="en-US"/>
      </w:rPr>
      <w:t>南京市价格监测中心</w:t>
    </w:r>
    <w:r>
      <w:rPr>
        <w:rFonts w:hint="eastAsia"/>
        <w:lang w:val="en-US"/>
      </w:rPr>
      <w:t>2024</w:t>
    </w:r>
    <w:r>
      <w:rPr>
        <w:rFonts w:hint="eastAsia"/>
        <w:lang w:val="en-US"/>
      </w:rPr>
      <w:t>年度</w:t>
    </w:r>
    <w:r>
      <w:t>单位决算公开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2DBC" w:rsidRDefault="00262DBC">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5122"/>
    <o:shapelayout v:ext="edit">
      <o:idmap v:ext="edit" data="1"/>
    </o:shapelayout>
  </w:hdrShapeDefaults>
  <w:footnotePr>
    <w:footnote w:id="0"/>
    <w:footnote w:id="1"/>
  </w:footnotePr>
  <w:endnotePr>
    <w:endnote w:id="0"/>
    <w:endnote w:id="1"/>
  </w:endnotePr>
  <w:compat>
    <w:doNotExpandShiftReturn/>
    <w:useFELayout/>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62DBC"/>
    <w:rsid w:val="002E63B1"/>
    <w:rsid w:val="00362166"/>
    <w:rsid w:val="00407CA7"/>
    <w:rsid w:val="00413AD8"/>
    <w:rsid w:val="004743E0"/>
    <w:rsid w:val="004C0647"/>
    <w:rsid w:val="00671ED7"/>
    <w:rsid w:val="00672164"/>
    <w:rsid w:val="006732F1"/>
    <w:rsid w:val="006E012F"/>
    <w:rsid w:val="007C0F2D"/>
    <w:rsid w:val="007C6E6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262DBC"/>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262DBC"/>
    <w:pPr>
      <w:ind w:left="-40"/>
      <w:outlineLvl w:val="0"/>
    </w:pPr>
    <w:rPr>
      <w:sz w:val="52"/>
      <w:szCs w:val="52"/>
    </w:rPr>
  </w:style>
  <w:style w:type="paragraph" w:styleId="2">
    <w:name w:val="heading 2"/>
    <w:basedOn w:val="a"/>
    <w:next w:val="a"/>
    <w:uiPriority w:val="1"/>
    <w:qFormat/>
    <w:rsid w:val="00262DBC"/>
    <w:pPr>
      <w:ind w:right="18"/>
      <w:jc w:val="center"/>
      <w:outlineLvl w:val="1"/>
    </w:pPr>
    <w:rPr>
      <w:sz w:val="44"/>
      <w:szCs w:val="44"/>
    </w:rPr>
  </w:style>
  <w:style w:type="paragraph" w:styleId="3">
    <w:name w:val="heading 3"/>
    <w:basedOn w:val="a"/>
    <w:next w:val="a"/>
    <w:uiPriority w:val="1"/>
    <w:qFormat/>
    <w:rsid w:val="00262DBC"/>
    <w:pPr>
      <w:ind w:left="1"/>
      <w:jc w:val="center"/>
      <w:outlineLvl w:val="2"/>
    </w:pPr>
    <w:rPr>
      <w:sz w:val="40"/>
      <w:szCs w:val="40"/>
    </w:rPr>
  </w:style>
  <w:style w:type="paragraph" w:styleId="4">
    <w:name w:val="heading 4"/>
    <w:basedOn w:val="a"/>
    <w:next w:val="a"/>
    <w:uiPriority w:val="1"/>
    <w:qFormat/>
    <w:rsid w:val="00262DBC"/>
    <w:pPr>
      <w:jc w:val="center"/>
      <w:outlineLvl w:val="3"/>
    </w:pPr>
    <w:rPr>
      <w:sz w:val="36"/>
      <w:szCs w:val="36"/>
    </w:rPr>
  </w:style>
  <w:style w:type="paragraph" w:styleId="5">
    <w:name w:val="heading 5"/>
    <w:basedOn w:val="a"/>
    <w:next w:val="a"/>
    <w:uiPriority w:val="1"/>
    <w:qFormat/>
    <w:rsid w:val="00262DBC"/>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262DBC"/>
    <w:pPr>
      <w:suppressLineNumbers/>
      <w:spacing w:before="120" w:after="120"/>
    </w:pPr>
    <w:rPr>
      <w:i/>
      <w:iCs/>
      <w:sz w:val="24"/>
      <w:szCs w:val="24"/>
    </w:rPr>
  </w:style>
  <w:style w:type="paragraph" w:styleId="a4">
    <w:name w:val="Body Text"/>
    <w:basedOn w:val="a"/>
    <w:uiPriority w:val="1"/>
    <w:qFormat/>
    <w:rsid w:val="00262DBC"/>
    <w:rPr>
      <w:sz w:val="32"/>
      <w:szCs w:val="32"/>
    </w:rPr>
  </w:style>
  <w:style w:type="paragraph" w:styleId="a5">
    <w:name w:val="footer"/>
    <w:basedOn w:val="a"/>
    <w:qFormat/>
    <w:rsid w:val="00262DBC"/>
    <w:pPr>
      <w:tabs>
        <w:tab w:val="center" w:pos="4153"/>
        <w:tab w:val="right" w:pos="8306"/>
      </w:tabs>
      <w:snapToGrid w:val="0"/>
    </w:pPr>
    <w:rPr>
      <w:sz w:val="18"/>
      <w:szCs w:val="18"/>
    </w:rPr>
  </w:style>
  <w:style w:type="paragraph" w:styleId="a6">
    <w:name w:val="header"/>
    <w:basedOn w:val="a"/>
    <w:qFormat/>
    <w:rsid w:val="00262DBC"/>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262DBC"/>
  </w:style>
  <w:style w:type="table" w:styleId="a8">
    <w:name w:val="Table Grid"/>
    <w:basedOn w:val="a1"/>
    <w:qFormat/>
    <w:rsid w:val="00262DB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262DBC"/>
  </w:style>
  <w:style w:type="character" w:customStyle="1" w:styleId="aa">
    <w:name w:val="页眉 字符"/>
    <w:basedOn w:val="a0"/>
    <w:qFormat/>
    <w:rsid w:val="00262DBC"/>
    <w:rPr>
      <w:rFonts w:ascii="Arial Unicode MS" w:eastAsia="Arial Unicode MS" w:hAnsi="Arial Unicode MS" w:cs="Arial Unicode MS"/>
      <w:sz w:val="18"/>
      <w:szCs w:val="18"/>
      <w:lang w:val="zh-CN" w:bidi="zh-CN"/>
    </w:rPr>
  </w:style>
  <w:style w:type="character" w:customStyle="1" w:styleId="ab">
    <w:name w:val="页脚 字符"/>
    <w:basedOn w:val="a0"/>
    <w:qFormat/>
    <w:rsid w:val="00262DBC"/>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262DBC"/>
    <w:pPr>
      <w:keepNext/>
      <w:spacing w:before="240" w:after="120"/>
    </w:pPr>
    <w:rPr>
      <w:rFonts w:ascii="Liberation Sans" w:hAnsi="Liberation Sans"/>
      <w:sz w:val="28"/>
      <w:szCs w:val="28"/>
    </w:rPr>
  </w:style>
  <w:style w:type="paragraph" w:customStyle="1" w:styleId="ad">
    <w:name w:val="索引"/>
    <w:basedOn w:val="a"/>
    <w:qFormat/>
    <w:rsid w:val="00262DBC"/>
    <w:pPr>
      <w:suppressLineNumbers/>
    </w:pPr>
  </w:style>
  <w:style w:type="paragraph" w:customStyle="1" w:styleId="ae">
    <w:name w:val="页眉与页脚"/>
    <w:basedOn w:val="a"/>
    <w:qFormat/>
    <w:rsid w:val="00262DBC"/>
  </w:style>
  <w:style w:type="paragraph" w:customStyle="1" w:styleId="10">
    <w:name w:val="列表段落1"/>
    <w:basedOn w:val="a"/>
    <w:uiPriority w:val="1"/>
    <w:qFormat/>
    <w:rsid w:val="00262DBC"/>
    <w:pPr>
      <w:ind w:left="2039" w:hanging="782"/>
    </w:pPr>
  </w:style>
  <w:style w:type="paragraph" w:customStyle="1" w:styleId="TableParagraph">
    <w:name w:val="Table Paragraph"/>
    <w:basedOn w:val="a"/>
    <w:uiPriority w:val="1"/>
    <w:qFormat/>
    <w:rsid w:val="00262DBC"/>
    <w:rPr>
      <w:rFonts w:ascii="宋体" w:eastAsia="宋体" w:hAnsi="宋体" w:cs="宋体"/>
    </w:rPr>
  </w:style>
  <w:style w:type="paragraph" w:customStyle="1" w:styleId="af">
    <w:name w:val="表格内容"/>
    <w:basedOn w:val="a"/>
    <w:qFormat/>
    <w:rsid w:val="00262DBC"/>
    <w:pPr>
      <w:suppressLineNumbers/>
    </w:pPr>
  </w:style>
  <w:style w:type="paragraph" w:customStyle="1" w:styleId="af0">
    <w:name w:val="表格标题"/>
    <w:basedOn w:val="af"/>
    <w:qFormat/>
    <w:rsid w:val="00262DBC"/>
    <w:pPr>
      <w:jc w:val="center"/>
    </w:pPr>
    <w:rPr>
      <w:b/>
      <w:bCs/>
    </w:rPr>
  </w:style>
  <w:style w:type="paragraph" w:customStyle="1" w:styleId="af1">
    <w:name w:val="预格式化的文本"/>
    <w:basedOn w:val="a"/>
    <w:qFormat/>
    <w:rsid w:val="00262DBC"/>
    <w:rPr>
      <w:rFonts w:ascii="Liberation Mono" w:eastAsia="新宋体" w:hAnsi="Liberation Mono" w:cs="Liberation Mono"/>
      <w:sz w:val="20"/>
      <w:szCs w:val="20"/>
    </w:rPr>
  </w:style>
  <w:style w:type="table" w:customStyle="1" w:styleId="TableNormal">
    <w:name w:val="Table Normal"/>
    <w:uiPriority w:val="2"/>
    <w:unhideWhenUsed/>
    <w:qFormat/>
    <w:rsid w:val="00262DBC"/>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2880</Words>
  <Characters>16421</Characters>
  <Application>Microsoft Office Word</Application>
  <DocSecurity>0</DocSecurity>
  <Lines>136</Lines>
  <Paragraphs>38</Paragraphs>
  <ScaleCrop>false</ScaleCrop>
  <Company>微软中国</Company>
  <LinksUpToDate>false</LinksUpToDate>
  <CharactersWithSpaces>19263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微软用户</cp:lastModifiedBy>
  <cp:revision>2</cp:revision>
  <dcterms:created xsi:type="dcterms:W3CDTF">2025-10-16T09:11:00Z</dcterms:created>
  <dcterms:modified xsi:type="dcterms:W3CDTF">2025-10-16T09:11:00Z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A531D56D84014C68B649E63286BEA6BA_13</vt:lpwstr>
  </property>
  <property fmtid="{D5CDD505-2E9C-101B-9397-08002B2CF9AE}" pid="5" name="KSOProductBuildVer">
    <vt:lpwstr>2052-12.1.0.21541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