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82EA8" w:rsidRDefault="00C1714C">
      <w:pPr>
        <w:rPr>
          <w:rFonts w:ascii="Times New Roman" w:eastAsia="方正楷体_GBK" w:hAnsi="Times New Roman" w:cs="Times New Roman"/>
          <w:sz w:val="28"/>
          <w:szCs w:val="28"/>
        </w:rPr>
      </w:pPr>
      <w:bookmarkStart w:id="0" w:name="_Hlk237522863"/>
      <w:r>
        <w:rPr>
          <w:rFonts w:ascii="Times New Roman" w:eastAsia="方正楷体_GBK" w:hAnsi="Times New Roman" w:cs="Times New Roman"/>
          <w:sz w:val="28"/>
          <w:szCs w:val="28"/>
        </w:rPr>
        <w:t>附件</w:t>
      </w:r>
      <w:r>
        <w:rPr>
          <w:rFonts w:ascii="Times New Roman" w:eastAsia="方正楷体_GBK" w:hAnsi="Times New Roman" w:cs="Times New Roman"/>
          <w:sz w:val="28"/>
          <w:szCs w:val="28"/>
        </w:rPr>
        <w:t>2</w:t>
      </w:r>
      <w:r>
        <w:rPr>
          <w:rFonts w:ascii="Times New Roman" w:eastAsia="方正楷体_GBK" w:hAnsi="Times New Roman" w:cs="Times New Roman"/>
          <w:sz w:val="28"/>
          <w:szCs w:val="28"/>
        </w:rPr>
        <w:t>：</w:t>
      </w:r>
    </w:p>
    <w:p w:rsidR="00982EA8" w:rsidRDefault="00C1714C">
      <w:pPr>
        <w:spacing w:line="620" w:lineRule="exact"/>
        <w:jc w:val="center"/>
        <w:rPr>
          <w:rFonts w:ascii="方正小标宋简体" w:eastAsia="方正小标宋简体" w:hAnsi="Times New Roman" w:cs="Times New Roman"/>
          <w:sz w:val="44"/>
          <w:szCs w:val="44"/>
        </w:rPr>
      </w:pPr>
      <w:r>
        <w:rPr>
          <w:rFonts w:ascii="方正小标宋简体" w:eastAsia="方正小标宋简体" w:hAnsi="Times New Roman" w:cs="Times New Roman" w:hint="eastAsia"/>
          <w:sz w:val="44"/>
          <w:szCs w:val="44"/>
        </w:rPr>
        <w:t>废止行政规范性文件和其他政策文件目录</w:t>
      </w:r>
    </w:p>
    <w:tbl>
      <w:tblPr>
        <w:tblW w:w="8290" w:type="dxa"/>
        <w:jc w:val="center"/>
        <w:tblLook w:val="04A0"/>
      </w:tblPr>
      <w:tblGrid>
        <w:gridCol w:w="704"/>
        <w:gridCol w:w="4308"/>
        <w:gridCol w:w="3278"/>
      </w:tblGrid>
      <w:tr w:rsidR="00982EA8">
        <w:trPr>
          <w:trHeight w:val="448"/>
          <w:jc w:val="center"/>
        </w:trPr>
        <w:tc>
          <w:tcPr>
            <w:tcW w:w="704" w:type="dxa"/>
            <w:tcBorders>
              <w:top w:val="single" w:sz="4" w:space="0" w:color="auto"/>
              <w:left w:val="single" w:sz="4" w:space="0" w:color="auto"/>
              <w:bottom w:val="single" w:sz="4" w:space="0" w:color="auto"/>
              <w:right w:val="single" w:sz="4" w:space="0" w:color="auto"/>
            </w:tcBorders>
            <w:vAlign w:val="center"/>
          </w:tcPr>
          <w:p w:rsidR="00982EA8" w:rsidRDefault="00C1714C">
            <w:pPr>
              <w:spacing w:line="400" w:lineRule="exact"/>
              <w:rPr>
                <w:rFonts w:ascii="Times New Roman" w:eastAsia="方正黑体_GBK" w:hAnsi="Times New Roman" w:cs="Times New Roman"/>
                <w:sz w:val="24"/>
                <w:szCs w:val="24"/>
              </w:rPr>
            </w:pPr>
            <w:bookmarkStart w:id="1" w:name="_GoBack"/>
            <w:r>
              <w:rPr>
                <w:rFonts w:ascii="Times New Roman" w:eastAsia="方正黑体_GBK" w:hAnsi="Times New Roman" w:cs="Times New Roman"/>
                <w:sz w:val="24"/>
                <w:szCs w:val="24"/>
              </w:rPr>
              <w:t>序号</w:t>
            </w:r>
          </w:p>
        </w:tc>
        <w:tc>
          <w:tcPr>
            <w:tcW w:w="4308" w:type="dxa"/>
            <w:tcBorders>
              <w:top w:val="single" w:sz="4" w:space="0" w:color="auto"/>
              <w:left w:val="single" w:sz="4" w:space="0" w:color="auto"/>
              <w:bottom w:val="single" w:sz="4" w:space="0" w:color="auto"/>
              <w:right w:val="single" w:sz="4" w:space="0" w:color="auto"/>
            </w:tcBorders>
            <w:vAlign w:val="center"/>
          </w:tcPr>
          <w:p w:rsidR="00982EA8" w:rsidRDefault="00C1714C">
            <w:pPr>
              <w:spacing w:line="400" w:lineRule="exact"/>
              <w:jc w:val="center"/>
              <w:rPr>
                <w:rFonts w:ascii="Times New Roman" w:eastAsia="方正黑体_GBK" w:hAnsi="Times New Roman" w:cs="Times New Roman"/>
                <w:sz w:val="24"/>
                <w:szCs w:val="24"/>
              </w:rPr>
            </w:pPr>
            <w:r>
              <w:rPr>
                <w:rFonts w:ascii="Times New Roman" w:eastAsia="方正黑体_GBK" w:hAnsi="Times New Roman" w:cs="Times New Roman"/>
                <w:sz w:val="24"/>
                <w:szCs w:val="24"/>
              </w:rPr>
              <w:t>文件名称</w:t>
            </w:r>
          </w:p>
        </w:tc>
        <w:tc>
          <w:tcPr>
            <w:tcW w:w="3278" w:type="dxa"/>
            <w:tcBorders>
              <w:top w:val="single" w:sz="4" w:space="0" w:color="auto"/>
              <w:left w:val="single" w:sz="4" w:space="0" w:color="auto"/>
              <w:bottom w:val="single" w:sz="4" w:space="0" w:color="auto"/>
              <w:right w:val="single" w:sz="4" w:space="0" w:color="auto"/>
            </w:tcBorders>
            <w:vAlign w:val="center"/>
          </w:tcPr>
          <w:p w:rsidR="00982EA8" w:rsidRDefault="00C1714C">
            <w:pPr>
              <w:spacing w:line="400" w:lineRule="exact"/>
              <w:jc w:val="center"/>
              <w:rPr>
                <w:rFonts w:ascii="Times New Roman" w:eastAsia="方正黑体_GBK" w:hAnsi="Times New Roman" w:cs="Times New Roman"/>
                <w:sz w:val="24"/>
                <w:szCs w:val="24"/>
              </w:rPr>
            </w:pPr>
            <w:r>
              <w:rPr>
                <w:rFonts w:ascii="Times New Roman" w:eastAsia="方正黑体_GBK" w:hAnsi="Times New Roman" w:cs="Times New Roman"/>
                <w:sz w:val="24"/>
                <w:szCs w:val="24"/>
              </w:rPr>
              <w:t>文件编号</w:t>
            </w:r>
          </w:p>
        </w:tc>
      </w:tr>
      <w:tr w:rsidR="00982EA8">
        <w:trPr>
          <w:trHeight w:val="50"/>
          <w:jc w:val="center"/>
        </w:trPr>
        <w:tc>
          <w:tcPr>
            <w:tcW w:w="8290" w:type="dxa"/>
            <w:gridSpan w:val="3"/>
            <w:tcBorders>
              <w:top w:val="single" w:sz="4" w:space="0" w:color="auto"/>
              <w:left w:val="single" w:sz="4" w:space="0" w:color="auto"/>
              <w:bottom w:val="single" w:sz="4" w:space="0" w:color="auto"/>
              <w:right w:val="single" w:sz="4" w:space="0" w:color="auto"/>
            </w:tcBorders>
            <w:vAlign w:val="center"/>
          </w:tcPr>
          <w:p w:rsidR="00982EA8" w:rsidRDefault="00C1714C">
            <w:pPr>
              <w:widowControl/>
              <w:spacing w:line="400" w:lineRule="exact"/>
              <w:ind w:firstLineChars="200" w:firstLine="464"/>
              <w:rPr>
                <w:rFonts w:ascii="Times New Roman" w:eastAsia="方正仿宋_GBK" w:hAnsi="Times New Roman" w:cs="Times New Roman"/>
                <w:sz w:val="24"/>
                <w:szCs w:val="24"/>
              </w:rPr>
            </w:pPr>
            <w:r>
              <w:rPr>
                <w:rFonts w:ascii="Times New Roman" w:eastAsia="方正黑体_GBK" w:hAnsi="Times New Roman" w:cs="Times New Roman" w:hint="eastAsia"/>
                <w:spacing w:val="-4"/>
                <w:position w:val="1"/>
                <w:sz w:val="24"/>
                <w:szCs w:val="24"/>
              </w:rPr>
              <w:t>一</w:t>
            </w:r>
            <w:r>
              <w:rPr>
                <w:rFonts w:ascii="Times New Roman" w:eastAsia="方正黑体_GBK" w:hAnsi="Times New Roman" w:cs="Times New Roman"/>
                <w:spacing w:val="-4"/>
                <w:position w:val="1"/>
                <w:sz w:val="24"/>
                <w:szCs w:val="24"/>
              </w:rPr>
              <w:t>、</w:t>
            </w:r>
            <w:r>
              <w:rPr>
                <w:rFonts w:ascii="Times New Roman" w:eastAsia="方正黑体_GBK" w:hAnsi="Times New Roman" w:cs="Times New Roman" w:hint="eastAsia"/>
                <w:spacing w:val="-4"/>
                <w:position w:val="1"/>
                <w:sz w:val="24"/>
                <w:szCs w:val="24"/>
              </w:rPr>
              <w:t>废止</w:t>
            </w:r>
            <w:r>
              <w:rPr>
                <w:rFonts w:ascii="Times New Roman" w:eastAsia="方正黑体_GBK" w:hAnsi="Times New Roman" w:cs="Times New Roman"/>
                <w:spacing w:val="-4"/>
                <w:position w:val="1"/>
                <w:sz w:val="24"/>
                <w:szCs w:val="24"/>
              </w:rPr>
              <w:t>的</w:t>
            </w:r>
            <w:r>
              <w:rPr>
                <w:rFonts w:ascii="Times New Roman" w:eastAsia="方正黑体_GBK" w:hAnsi="Times New Roman" w:cs="Times New Roman" w:hint="eastAsia"/>
                <w:spacing w:val="-4"/>
                <w:position w:val="1"/>
                <w:sz w:val="24"/>
                <w:szCs w:val="24"/>
              </w:rPr>
              <w:t>行政</w:t>
            </w:r>
            <w:r>
              <w:rPr>
                <w:rFonts w:ascii="Times New Roman" w:eastAsia="方正黑体_GBK" w:hAnsi="Times New Roman" w:cs="Times New Roman"/>
                <w:spacing w:val="-4"/>
                <w:position w:val="1"/>
                <w:sz w:val="24"/>
                <w:szCs w:val="24"/>
              </w:rPr>
              <w:t>规范性文件</w:t>
            </w:r>
            <w:r>
              <w:rPr>
                <w:rFonts w:ascii="Times New Roman" w:eastAsia="方正黑体_GBK" w:hAnsi="Times New Roman" w:cs="Times New Roman" w:hint="eastAsia"/>
                <w:spacing w:val="-4"/>
                <w:position w:val="1"/>
                <w:sz w:val="24"/>
                <w:szCs w:val="24"/>
              </w:rPr>
              <w:t>6</w:t>
            </w:r>
            <w:r>
              <w:rPr>
                <w:rFonts w:ascii="Times New Roman" w:eastAsia="方正黑体_GBK" w:hAnsi="Times New Roman" w:cs="Times New Roman"/>
                <w:spacing w:val="-4"/>
                <w:position w:val="1"/>
                <w:sz w:val="24"/>
                <w:szCs w:val="24"/>
              </w:rPr>
              <w:t>件：</w:t>
            </w:r>
          </w:p>
        </w:tc>
      </w:tr>
      <w:tr w:rsidR="00982EA8">
        <w:trPr>
          <w:trHeight w:val="411"/>
          <w:jc w:val="center"/>
        </w:trPr>
        <w:tc>
          <w:tcPr>
            <w:tcW w:w="704" w:type="dxa"/>
            <w:tcBorders>
              <w:top w:val="single" w:sz="4" w:space="0" w:color="auto"/>
              <w:left w:val="single" w:sz="4" w:space="0" w:color="auto"/>
              <w:bottom w:val="single" w:sz="4" w:space="0" w:color="auto"/>
              <w:right w:val="single" w:sz="4" w:space="0" w:color="auto"/>
            </w:tcBorders>
            <w:vAlign w:val="center"/>
          </w:tcPr>
          <w:p w:rsidR="00982EA8" w:rsidRDefault="00C1714C">
            <w:pPr>
              <w:spacing w:line="400" w:lineRule="exact"/>
              <w:jc w:val="center"/>
              <w:rPr>
                <w:rFonts w:ascii="Times New Roman" w:eastAsia="方正仿宋_GBK" w:hAnsi="Times New Roman" w:cs="Times New Roman"/>
                <w:sz w:val="24"/>
                <w:szCs w:val="24"/>
              </w:rPr>
            </w:pPr>
            <w:r>
              <w:rPr>
                <w:rFonts w:ascii="Times New Roman" w:eastAsia="方正仿宋_GBK" w:hAnsi="Times New Roman" w:cs="Times New Roman"/>
                <w:sz w:val="24"/>
                <w:szCs w:val="24"/>
              </w:rPr>
              <w:t>1</w:t>
            </w:r>
          </w:p>
        </w:tc>
        <w:tc>
          <w:tcPr>
            <w:tcW w:w="4308" w:type="dxa"/>
            <w:tcBorders>
              <w:top w:val="single" w:sz="4" w:space="0" w:color="auto"/>
              <w:left w:val="single" w:sz="4" w:space="0" w:color="auto"/>
              <w:bottom w:val="single" w:sz="4" w:space="0" w:color="auto"/>
              <w:right w:val="single" w:sz="4" w:space="0" w:color="auto"/>
            </w:tcBorders>
            <w:vAlign w:val="center"/>
          </w:tcPr>
          <w:p w:rsidR="00982EA8" w:rsidRDefault="00C1714C">
            <w:pPr>
              <w:spacing w:line="400" w:lineRule="exact"/>
              <w:rPr>
                <w:rFonts w:ascii="Times New Roman" w:eastAsia="方正仿宋_GBK" w:hAnsi="Times New Roman" w:cs="Times New Roman"/>
                <w:sz w:val="24"/>
                <w:szCs w:val="24"/>
              </w:rPr>
            </w:pPr>
            <w:r>
              <w:rPr>
                <w:rFonts w:ascii="Times New Roman" w:eastAsia="方正仿宋_GBK" w:hAnsi="Times New Roman" w:cs="Times New Roman"/>
                <w:sz w:val="24"/>
                <w:szCs w:val="24"/>
              </w:rPr>
              <w:t>关于进一步规范商品住房明码标价行为的通知</w:t>
            </w:r>
          </w:p>
        </w:tc>
        <w:tc>
          <w:tcPr>
            <w:tcW w:w="3278" w:type="dxa"/>
            <w:tcBorders>
              <w:top w:val="single" w:sz="4" w:space="0" w:color="auto"/>
              <w:left w:val="single" w:sz="4" w:space="0" w:color="auto"/>
              <w:bottom w:val="single" w:sz="4" w:space="0" w:color="auto"/>
              <w:right w:val="single" w:sz="4" w:space="0" w:color="auto"/>
            </w:tcBorders>
            <w:vAlign w:val="center"/>
          </w:tcPr>
          <w:p w:rsidR="00982EA8" w:rsidRDefault="00C1714C">
            <w:pPr>
              <w:spacing w:line="400" w:lineRule="exact"/>
              <w:jc w:val="center"/>
              <w:rPr>
                <w:rFonts w:ascii="Times New Roman" w:eastAsia="方正仿宋_GBK" w:hAnsi="Times New Roman" w:cs="Times New Roman"/>
                <w:sz w:val="24"/>
                <w:szCs w:val="24"/>
              </w:rPr>
            </w:pPr>
            <w:r>
              <w:rPr>
                <w:rFonts w:ascii="Times New Roman" w:eastAsia="方正仿宋_GBK" w:hAnsi="Times New Roman" w:cs="Times New Roman"/>
                <w:sz w:val="24"/>
                <w:szCs w:val="24"/>
              </w:rPr>
              <w:t>宁价规〔</w:t>
            </w:r>
            <w:r>
              <w:rPr>
                <w:rFonts w:ascii="Times New Roman" w:eastAsia="方正仿宋_GBK" w:hAnsi="Times New Roman" w:cs="Times New Roman"/>
                <w:sz w:val="24"/>
                <w:szCs w:val="24"/>
              </w:rPr>
              <w:t>2010</w:t>
            </w:r>
            <w:r>
              <w:rPr>
                <w:rFonts w:ascii="Times New Roman" w:eastAsia="方正仿宋_GBK" w:hAnsi="Times New Roman" w:cs="Times New Roman"/>
                <w:sz w:val="24"/>
                <w:szCs w:val="24"/>
              </w:rPr>
              <w:t>〕</w:t>
            </w:r>
            <w:r>
              <w:rPr>
                <w:rFonts w:ascii="Times New Roman" w:eastAsia="方正仿宋_GBK" w:hAnsi="Times New Roman" w:cs="Times New Roman"/>
                <w:sz w:val="24"/>
                <w:szCs w:val="24"/>
              </w:rPr>
              <w:t>3</w:t>
            </w:r>
            <w:r>
              <w:rPr>
                <w:rFonts w:ascii="Times New Roman" w:eastAsia="方正仿宋_GBK" w:hAnsi="Times New Roman" w:cs="Times New Roman"/>
                <w:sz w:val="24"/>
                <w:szCs w:val="24"/>
              </w:rPr>
              <w:t>号</w:t>
            </w:r>
          </w:p>
        </w:tc>
        <w:bookmarkEnd w:id="0"/>
      </w:tr>
      <w:tr w:rsidR="00982EA8">
        <w:trPr>
          <w:trHeight w:val="624"/>
          <w:jc w:val="center"/>
        </w:trPr>
        <w:tc>
          <w:tcPr>
            <w:tcW w:w="704" w:type="dxa"/>
            <w:tcBorders>
              <w:top w:val="single" w:sz="4" w:space="0" w:color="auto"/>
              <w:left w:val="single" w:sz="4" w:space="0" w:color="auto"/>
              <w:bottom w:val="single" w:sz="4" w:space="0" w:color="auto"/>
              <w:right w:val="single" w:sz="4" w:space="0" w:color="auto"/>
            </w:tcBorders>
            <w:vAlign w:val="center"/>
          </w:tcPr>
          <w:p w:rsidR="00982EA8" w:rsidRDefault="00C1714C">
            <w:pPr>
              <w:spacing w:line="400" w:lineRule="exact"/>
              <w:jc w:val="center"/>
              <w:rPr>
                <w:rFonts w:ascii="Times New Roman" w:eastAsia="方正仿宋_GBK" w:hAnsi="Times New Roman" w:cs="Times New Roman"/>
                <w:sz w:val="24"/>
                <w:szCs w:val="24"/>
              </w:rPr>
            </w:pPr>
            <w:r>
              <w:rPr>
                <w:rFonts w:ascii="Times New Roman" w:eastAsia="方正仿宋_GBK" w:hAnsi="Times New Roman" w:cs="Times New Roman"/>
                <w:sz w:val="24"/>
                <w:szCs w:val="24"/>
              </w:rPr>
              <w:t>2</w:t>
            </w:r>
          </w:p>
        </w:tc>
        <w:tc>
          <w:tcPr>
            <w:tcW w:w="4308" w:type="dxa"/>
            <w:tcBorders>
              <w:top w:val="single" w:sz="4" w:space="0" w:color="auto"/>
              <w:left w:val="single" w:sz="4" w:space="0" w:color="auto"/>
              <w:bottom w:val="single" w:sz="4" w:space="0" w:color="auto"/>
              <w:right w:val="single" w:sz="4" w:space="0" w:color="auto"/>
            </w:tcBorders>
            <w:vAlign w:val="center"/>
          </w:tcPr>
          <w:p w:rsidR="00982EA8" w:rsidRDefault="00C1714C">
            <w:pPr>
              <w:spacing w:line="400" w:lineRule="exact"/>
              <w:rPr>
                <w:rFonts w:ascii="Times New Roman" w:eastAsia="方正仿宋_GBK" w:hAnsi="Times New Roman" w:cs="Times New Roman"/>
                <w:sz w:val="24"/>
                <w:szCs w:val="24"/>
              </w:rPr>
            </w:pPr>
            <w:r>
              <w:rPr>
                <w:rFonts w:ascii="Times New Roman" w:eastAsia="方正仿宋_GBK" w:hAnsi="Times New Roman" w:cs="Times New Roman"/>
                <w:sz w:val="24"/>
                <w:szCs w:val="24"/>
              </w:rPr>
              <w:t>关于对全市关于工业和高技术项目在申请财政扶持资金中实行企业信用审查制度的通知</w:t>
            </w:r>
          </w:p>
        </w:tc>
        <w:tc>
          <w:tcPr>
            <w:tcW w:w="3278" w:type="dxa"/>
            <w:tcBorders>
              <w:top w:val="single" w:sz="4" w:space="0" w:color="auto"/>
              <w:left w:val="single" w:sz="4" w:space="0" w:color="auto"/>
              <w:bottom w:val="single" w:sz="4" w:space="0" w:color="auto"/>
              <w:right w:val="single" w:sz="4" w:space="0" w:color="auto"/>
            </w:tcBorders>
            <w:vAlign w:val="center"/>
          </w:tcPr>
          <w:p w:rsidR="00982EA8" w:rsidRDefault="00C1714C">
            <w:pPr>
              <w:spacing w:line="400" w:lineRule="exact"/>
              <w:jc w:val="center"/>
              <w:rPr>
                <w:rFonts w:ascii="Times New Roman" w:eastAsia="方正仿宋_GBK" w:hAnsi="Times New Roman" w:cs="Times New Roman"/>
                <w:sz w:val="24"/>
                <w:szCs w:val="24"/>
              </w:rPr>
            </w:pPr>
            <w:r>
              <w:rPr>
                <w:rFonts w:ascii="Times New Roman" w:eastAsia="方正仿宋_GBK" w:hAnsi="Times New Roman" w:cs="Times New Roman"/>
                <w:sz w:val="24"/>
                <w:szCs w:val="24"/>
              </w:rPr>
              <w:t>宁发改规字〔</w:t>
            </w:r>
            <w:r>
              <w:rPr>
                <w:rFonts w:ascii="Times New Roman" w:eastAsia="方正仿宋_GBK" w:hAnsi="Times New Roman" w:cs="Times New Roman"/>
                <w:sz w:val="24"/>
                <w:szCs w:val="24"/>
              </w:rPr>
              <w:t>2014</w:t>
            </w:r>
            <w:r>
              <w:rPr>
                <w:rFonts w:ascii="Times New Roman" w:eastAsia="方正仿宋_GBK" w:hAnsi="Times New Roman" w:cs="Times New Roman"/>
                <w:sz w:val="24"/>
                <w:szCs w:val="24"/>
              </w:rPr>
              <w:t>〕</w:t>
            </w:r>
            <w:r>
              <w:rPr>
                <w:rFonts w:ascii="Times New Roman" w:eastAsia="方正仿宋_GBK" w:hAnsi="Times New Roman" w:cs="Times New Roman"/>
                <w:sz w:val="24"/>
                <w:szCs w:val="24"/>
              </w:rPr>
              <w:t>1</w:t>
            </w:r>
            <w:r>
              <w:rPr>
                <w:rFonts w:ascii="Times New Roman" w:eastAsia="方正仿宋_GBK" w:hAnsi="Times New Roman" w:cs="Times New Roman"/>
                <w:sz w:val="24"/>
                <w:szCs w:val="24"/>
              </w:rPr>
              <w:t>号</w:t>
            </w:r>
          </w:p>
        </w:tc>
      </w:tr>
      <w:tr w:rsidR="00982EA8">
        <w:trPr>
          <w:trHeight w:val="349"/>
          <w:jc w:val="center"/>
        </w:trPr>
        <w:tc>
          <w:tcPr>
            <w:tcW w:w="704" w:type="dxa"/>
            <w:tcBorders>
              <w:top w:val="single" w:sz="4" w:space="0" w:color="auto"/>
              <w:left w:val="single" w:sz="4" w:space="0" w:color="auto"/>
              <w:bottom w:val="single" w:sz="4" w:space="0" w:color="auto"/>
              <w:right w:val="single" w:sz="4" w:space="0" w:color="auto"/>
            </w:tcBorders>
            <w:vAlign w:val="center"/>
          </w:tcPr>
          <w:p w:rsidR="00982EA8" w:rsidRDefault="00C1714C">
            <w:pPr>
              <w:spacing w:line="400" w:lineRule="exact"/>
              <w:jc w:val="center"/>
              <w:rPr>
                <w:rFonts w:ascii="Times New Roman" w:eastAsia="方正仿宋_GBK" w:hAnsi="Times New Roman" w:cs="Times New Roman"/>
                <w:sz w:val="24"/>
                <w:szCs w:val="24"/>
              </w:rPr>
            </w:pPr>
            <w:r>
              <w:rPr>
                <w:rFonts w:ascii="Times New Roman" w:eastAsia="方正仿宋_GBK" w:hAnsi="Times New Roman" w:cs="Times New Roman"/>
                <w:sz w:val="24"/>
                <w:szCs w:val="24"/>
              </w:rPr>
              <w:t>3</w:t>
            </w:r>
          </w:p>
        </w:tc>
        <w:tc>
          <w:tcPr>
            <w:tcW w:w="4308" w:type="dxa"/>
            <w:tcBorders>
              <w:top w:val="single" w:sz="4" w:space="0" w:color="auto"/>
              <w:left w:val="single" w:sz="4" w:space="0" w:color="auto"/>
              <w:bottom w:val="single" w:sz="4" w:space="0" w:color="auto"/>
              <w:right w:val="single" w:sz="4" w:space="0" w:color="auto"/>
            </w:tcBorders>
            <w:vAlign w:val="center"/>
          </w:tcPr>
          <w:p w:rsidR="00982EA8" w:rsidRDefault="00C1714C">
            <w:pPr>
              <w:spacing w:line="400" w:lineRule="exact"/>
              <w:rPr>
                <w:rFonts w:ascii="Times New Roman" w:eastAsia="方正仿宋_GBK" w:hAnsi="Times New Roman" w:cs="Times New Roman"/>
                <w:sz w:val="24"/>
                <w:szCs w:val="24"/>
              </w:rPr>
            </w:pPr>
            <w:r>
              <w:rPr>
                <w:rFonts w:ascii="Times New Roman" w:eastAsia="方正仿宋_GBK" w:hAnsi="Times New Roman" w:cs="Times New Roman"/>
                <w:sz w:val="24"/>
                <w:szCs w:val="24"/>
              </w:rPr>
              <w:t>南京市发展和改革委员会关于印发《南京市企业境外投资管理办法》的通知</w:t>
            </w:r>
          </w:p>
        </w:tc>
        <w:tc>
          <w:tcPr>
            <w:tcW w:w="3278" w:type="dxa"/>
            <w:tcBorders>
              <w:top w:val="single" w:sz="4" w:space="0" w:color="auto"/>
              <w:left w:val="single" w:sz="4" w:space="0" w:color="auto"/>
              <w:bottom w:val="single" w:sz="4" w:space="0" w:color="auto"/>
              <w:right w:val="single" w:sz="4" w:space="0" w:color="auto"/>
            </w:tcBorders>
            <w:vAlign w:val="center"/>
          </w:tcPr>
          <w:p w:rsidR="00982EA8" w:rsidRDefault="00C1714C">
            <w:pPr>
              <w:spacing w:line="400" w:lineRule="exact"/>
              <w:jc w:val="center"/>
              <w:rPr>
                <w:rFonts w:ascii="Times New Roman" w:eastAsia="方正仿宋_GBK" w:hAnsi="Times New Roman" w:cs="Times New Roman"/>
                <w:sz w:val="24"/>
                <w:szCs w:val="24"/>
              </w:rPr>
            </w:pPr>
            <w:r>
              <w:rPr>
                <w:rFonts w:ascii="Times New Roman" w:eastAsia="方正仿宋_GBK" w:hAnsi="Times New Roman" w:cs="Times New Roman"/>
                <w:sz w:val="24"/>
                <w:szCs w:val="24"/>
              </w:rPr>
              <w:t>宁发改规字〔</w:t>
            </w:r>
            <w:r>
              <w:rPr>
                <w:rFonts w:ascii="Times New Roman" w:eastAsia="方正仿宋_GBK" w:hAnsi="Times New Roman" w:cs="Times New Roman"/>
                <w:sz w:val="24"/>
                <w:szCs w:val="24"/>
              </w:rPr>
              <w:t>2018</w:t>
            </w:r>
            <w:r>
              <w:rPr>
                <w:rFonts w:ascii="Times New Roman" w:eastAsia="方正仿宋_GBK" w:hAnsi="Times New Roman" w:cs="Times New Roman"/>
                <w:sz w:val="24"/>
                <w:szCs w:val="24"/>
              </w:rPr>
              <w:t>〕</w:t>
            </w:r>
            <w:r>
              <w:rPr>
                <w:rFonts w:ascii="Times New Roman" w:eastAsia="方正仿宋_GBK" w:hAnsi="Times New Roman" w:cs="Times New Roman"/>
                <w:sz w:val="24"/>
                <w:szCs w:val="24"/>
              </w:rPr>
              <w:t>1</w:t>
            </w:r>
            <w:r>
              <w:rPr>
                <w:rFonts w:ascii="Times New Roman" w:eastAsia="方正仿宋_GBK" w:hAnsi="Times New Roman" w:cs="Times New Roman"/>
                <w:sz w:val="24"/>
                <w:szCs w:val="24"/>
              </w:rPr>
              <w:t>号</w:t>
            </w:r>
          </w:p>
        </w:tc>
      </w:tr>
      <w:tr w:rsidR="00982EA8">
        <w:trPr>
          <w:trHeight w:val="285"/>
          <w:jc w:val="center"/>
        </w:trPr>
        <w:tc>
          <w:tcPr>
            <w:tcW w:w="704" w:type="dxa"/>
            <w:tcBorders>
              <w:top w:val="single" w:sz="4" w:space="0" w:color="auto"/>
              <w:left w:val="single" w:sz="4" w:space="0" w:color="auto"/>
              <w:bottom w:val="single" w:sz="4" w:space="0" w:color="auto"/>
              <w:right w:val="single" w:sz="4" w:space="0" w:color="auto"/>
            </w:tcBorders>
            <w:vAlign w:val="center"/>
          </w:tcPr>
          <w:p w:rsidR="00982EA8" w:rsidRDefault="00C1714C">
            <w:pPr>
              <w:spacing w:line="400" w:lineRule="exact"/>
              <w:jc w:val="center"/>
              <w:rPr>
                <w:rFonts w:ascii="Times New Roman" w:eastAsia="方正仿宋_GBK" w:hAnsi="Times New Roman" w:cs="Times New Roman"/>
                <w:sz w:val="24"/>
                <w:szCs w:val="24"/>
              </w:rPr>
            </w:pPr>
            <w:r>
              <w:rPr>
                <w:rFonts w:ascii="Times New Roman" w:eastAsia="方正仿宋_GBK" w:hAnsi="Times New Roman" w:cs="Times New Roman"/>
                <w:sz w:val="24"/>
                <w:szCs w:val="24"/>
              </w:rPr>
              <w:t>4</w:t>
            </w:r>
          </w:p>
        </w:tc>
        <w:tc>
          <w:tcPr>
            <w:tcW w:w="4308" w:type="dxa"/>
            <w:tcBorders>
              <w:top w:val="single" w:sz="4" w:space="0" w:color="auto"/>
              <w:left w:val="single" w:sz="4" w:space="0" w:color="auto"/>
              <w:bottom w:val="single" w:sz="4" w:space="0" w:color="auto"/>
              <w:right w:val="single" w:sz="4" w:space="0" w:color="auto"/>
            </w:tcBorders>
            <w:vAlign w:val="center"/>
          </w:tcPr>
          <w:p w:rsidR="00982EA8" w:rsidRDefault="00C1714C">
            <w:pPr>
              <w:spacing w:line="400" w:lineRule="exact"/>
              <w:rPr>
                <w:rFonts w:ascii="Times New Roman" w:eastAsia="方正仿宋_GBK" w:hAnsi="Times New Roman" w:cs="Times New Roman"/>
                <w:sz w:val="24"/>
                <w:szCs w:val="24"/>
              </w:rPr>
            </w:pPr>
            <w:r>
              <w:rPr>
                <w:rFonts w:ascii="Times New Roman" w:eastAsia="方正仿宋_GBK" w:hAnsi="Times New Roman" w:cs="Times New Roman"/>
                <w:sz w:val="24"/>
                <w:szCs w:val="24"/>
              </w:rPr>
              <w:t>关于印发《南京市粮食经营者信用分类监管实施办法（试行）》的通知</w:t>
            </w:r>
          </w:p>
        </w:tc>
        <w:tc>
          <w:tcPr>
            <w:tcW w:w="3278" w:type="dxa"/>
            <w:tcBorders>
              <w:top w:val="single" w:sz="4" w:space="0" w:color="auto"/>
              <w:left w:val="single" w:sz="4" w:space="0" w:color="auto"/>
              <w:bottom w:val="single" w:sz="4" w:space="0" w:color="auto"/>
              <w:right w:val="single" w:sz="4" w:space="0" w:color="auto"/>
            </w:tcBorders>
            <w:vAlign w:val="center"/>
          </w:tcPr>
          <w:p w:rsidR="00982EA8" w:rsidRDefault="00C1714C">
            <w:pPr>
              <w:spacing w:line="400" w:lineRule="exact"/>
              <w:jc w:val="center"/>
              <w:rPr>
                <w:rFonts w:ascii="Times New Roman" w:eastAsia="方正仿宋_GBK" w:hAnsi="Times New Roman" w:cs="Times New Roman"/>
                <w:sz w:val="24"/>
                <w:szCs w:val="24"/>
              </w:rPr>
            </w:pPr>
            <w:r>
              <w:rPr>
                <w:rFonts w:ascii="Times New Roman" w:eastAsia="方正仿宋_GBK" w:hAnsi="Times New Roman" w:cs="Times New Roman"/>
                <w:sz w:val="24"/>
                <w:szCs w:val="24"/>
              </w:rPr>
              <w:t>宁发改规字〔</w:t>
            </w:r>
            <w:r>
              <w:rPr>
                <w:rFonts w:ascii="Times New Roman" w:eastAsia="方正仿宋_GBK" w:hAnsi="Times New Roman" w:cs="Times New Roman"/>
                <w:sz w:val="24"/>
                <w:szCs w:val="24"/>
              </w:rPr>
              <w:t>2019</w:t>
            </w:r>
            <w:r>
              <w:rPr>
                <w:rFonts w:ascii="Times New Roman" w:eastAsia="方正仿宋_GBK" w:hAnsi="Times New Roman" w:cs="Times New Roman"/>
                <w:sz w:val="24"/>
                <w:szCs w:val="24"/>
              </w:rPr>
              <w:t>〕</w:t>
            </w:r>
            <w:r>
              <w:rPr>
                <w:rFonts w:ascii="Times New Roman" w:eastAsia="方正仿宋_GBK" w:hAnsi="Times New Roman" w:cs="Times New Roman"/>
                <w:sz w:val="24"/>
                <w:szCs w:val="24"/>
              </w:rPr>
              <w:t>1</w:t>
            </w:r>
            <w:r>
              <w:rPr>
                <w:rFonts w:ascii="Times New Roman" w:eastAsia="方正仿宋_GBK" w:hAnsi="Times New Roman" w:cs="Times New Roman"/>
                <w:sz w:val="24"/>
                <w:szCs w:val="24"/>
              </w:rPr>
              <w:t>号</w:t>
            </w:r>
          </w:p>
        </w:tc>
      </w:tr>
      <w:tr w:rsidR="00982EA8">
        <w:trPr>
          <w:trHeight w:val="624"/>
          <w:jc w:val="center"/>
        </w:trPr>
        <w:tc>
          <w:tcPr>
            <w:tcW w:w="704" w:type="dxa"/>
            <w:tcBorders>
              <w:top w:val="single" w:sz="4" w:space="0" w:color="auto"/>
              <w:left w:val="single" w:sz="4" w:space="0" w:color="auto"/>
              <w:bottom w:val="single" w:sz="4" w:space="0" w:color="auto"/>
              <w:right w:val="single" w:sz="4" w:space="0" w:color="auto"/>
            </w:tcBorders>
            <w:vAlign w:val="center"/>
          </w:tcPr>
          <w:p w:rsidR="00982EA8" w:rsidRDefault="00C1714C">
            <w:pPr>
              <w:spacing w:line="400" w:lineRule="exact"/>
              <w:jc w:val="center"/>
              <w:rPr>
                <w:rFonts w:ascii="Times New Roman" w:eastAsia="方正仿宋_GBK" w:hAnsi="Times New Roman" w:cs="Times New Roman"/>
                <w:sz w:val="24"/>
                <w:szCs w:val="24"/>
              </w:rPr>
            </w:pPr>
            <w:r>
              <w:rPr>
                <w:rFonts w:ascii="Times New Roman" w:eastAsia="方正仿宋_GBK" w:hAnsi="Times New Roman" w:cs="Times New Roman"/>
                <w:sz w:val="24"/>
                <w:szCs w:val="24"/>
              </w:rPr>
              <w:t>5</w:t>
            </w:r>
          </w:p>
        </w:tc>
        <w:tc>
          <w:tcPr>
            <w:tcW w:w="4308" w:type="dxa"/>
            <w:tcBorders>
              <w:top w:val="single" w:sz="4" w:space="0" w:color="auto"/>
              <w:left w:val="single" w:sz="4" w:space="0" w:color="auto"/>
              <w:bottom w:val="single" w:sz="4" w:space="0" w:color="auto"/>
              <w:right w:val="single" w:sz="4" w:space="0" w:color="auto"/>
            </w:tcBorders>
            <w:vAlign w:val="center"/>
          </w:tcPr>
          <w:p w:rsidR="00982EA8" w:rsidRDefault="00C1714C">
            <w:pPr>
              <w:spacing w:line="400" w:lineRule="exact"/>
              <w:rPr>
                <w:rFonts w:ascii="Times New Roman" w:eastAsia="方正仿宋_GBK" w:hAnsi="Times New Roman" w:cs="Times New Roman"/>
                <w:sz w:val="24"/>
                <w:szCs w:val="24"/>
              </w:rPr>
            </w:pPr>
            <w:r>
              <w:rPr>
                <w:rFonts w:ascii="Times New Roman" w:eastAsia="方正仿宋_GBK" w:hAnsi="Times New Roman" w:cs="Times New Roman"/>
                <w:sz w:val="24"/>
                <w:szCs w:val="24"/>
              </w:rPr>
              <w:t>市发展改革委关于印发《南京市发展改革委政府投资项目后评价管理办法（试行）》的通知</w:t>
            </w:r>
          </w:p>
        </w:tc>
        <w:tc>
          <w:tcPr>
            <w:tcW w:w="3278" w:type="dxa"/>
            <w:tcBorders>
              <w:top w:val="single" w:sz="4" w:space="0" w:color="auto"/>
              <w:left w:val="single" w:sz="4" w:space="0" w:color="auto"/>
              <w:bottom w:val="single" w:sz="4" w:space="0" w:color="auto"/>
              <w:right w:val="single" w:sz="4" w:space="0" w:color="auto"/>
            </w:tcBorders>
            <w:vAlign w:val="center"/>
          </w:tcPr>
          <w:p w:rsidR="00982EA8" w:rsidRDefault="00C1714C">
            <w:pPr>
              <w:spacing w:line="400" w:lineRule="exact"/>
              <w:jc w:val="center"/>
              <w:rPr>
                <w:rFonts w:ascii="Times New Roman" w:eastAsia="方正仿宋_GBK" w:hAnsi="Times New Roman" w:cs="Times New Roman"/>
                <w:sz w:val="24"/>
                <w:szCs w:val="24"/>
              </w:rPr>
            </w:pPr>
            <w:r>
              <w:rPr>
                <w:rFonts w:ascii="Times New Roman" w:eastAsia="方正仿宋_GBK" w:hAnsi="Times New Roman" w:cs="Times New Roman"/>
                <w:sz w:val="24"/>
                <w:szCs w:val="24"/>
              </w:rPr>
              <w:t>宁发改规字〔</w:t>
            </w:r>
            <w:r>
              <w:rPr>
                <w:rFonts w:ascii="Times New Roman" w:eastAsia="方正仿宋_GBK" w:hAnsi="Times New Roman" w:cs="Times New Roman"/>
                <w:sz w:val="24"/>
                <w:szCs w:val="24"/>
              </w:rPr>
              <w:t>2022</w:t>
            </w:r>
            <w:r>
              <w:rPr>
                <w:rFonts w:ascii="Times New Roman" w:eastAsia="方正仿宋_GBK" w:hAnsi="Times New Roman" w:cs="Times New Roman"/>
                <w:sz w:val="24"/>
                <w:szCs w:val="24"/>
              </w:rPr>
              <w:t>〕</w:t>
            </w:r>
            <w:r>
              <w:rPr>
                <w:rFonts w:ascii="Times New Roman" w:eastAsia="方正仿宋_GBK" w:hAnsi="Times New Roman" w:cs="Times New Roman"/>
                <w:sz w:val="24"/>
                <w:szCs w:val="24"/>
              </w:rPr>
              <w:t>1</w:t>
            </w:r>
            <w:r>
              <w:rPr>
                <w:rFonts w:ascii="Times New Roman" w:eastAsia="方正仿宋_GBK" w:hAnsi="Times New Roman" w:cs="Times New Roman"/>
                <w:sz w:val="24"/>
                <w:szCs w:val="24"/>
              </w:rPr>
              <w:t>号</w:t>
            </w:r>
          </w:p>
        </w:tc>
      </w:tr>
      <w:tr w:rsidR="00982EA8">
        <w:trPr>
          <w:trHeight w:val="624"/>
          <w:jc w:val="center"/>
        </w:trPr>
        <w:tc>
          <w:tcPr>
            <w:tcW w:w="704" w:type="dxa"/>
            <w:tcBorders>
              <w:top w:val="single" w:sz="4" w:space="0" w:color="auto"/>
              <w:left w:val="single" w:sz="4" w:space="0" w:color="auto"/>
              <w:bottom w:val="single" w:sz="4" w:space="0" w:color="auto"/>
              <w:right w:val="single" w:sz="4" w:space="0" w:color="auto"/>
            </w:tcBorders>
            <w:vAlign w:val="center"/>
          </w:tcPr>
          <w:p w:rsidR="00982EA8" w:rsidRDefault="00C1714C">
            <w:pPr>
              <w:spacing w:line="400" w:lineRule="exact"/>
              <w:jc w:val="center"/>
              <w:rPr>
                <w:rFonts w:ascii="Times New Roman" w:eastAsia="方正仿宋_GBK" w:hAnsi="Times New Roman" w:cs="Times New Roman"/>
                <w:sz w:val="24"/>
                <w:szCs w:val="24"/>
              </w:rPr>
            </w:pPr>
            <w:r>
              <w:rPr>
                <w:rFonts w:ascii="Times New Roman" w:eastAsia="方正仿宋_GBK" w:hAnsi="Times New Roman" w:cs="Times New Roman"/>
                <w:sz w:val="24"/>
                <w:szCs w:val="24"/>
              </w:rPr>
              <w:t>6</w:t>
            </w:r>
          </w:p>
        </w:tc>
        <w:tc>
          <w:tcPr>
            <w:tcW w:w="4308" w:type="dxa"/>
            <w:tcBorders>
              <w:top w:val="single" w:sz="4" w:space="0" w:color="auto"/>
              <w:left w:val="single" w:sz="4" w:space="0" w:color="auto"/>
              <w:bottom w:val="single" w:sz="4" w:space="0" w:color="auto"/>
              <w:right w:val="single" w:sz="4" w:space="0" w:color="auto"/>
            </w:tcBorders>
            <w:vAlign w:val="center"/>
          </w:tcPr>
          <w:p w:rsidR="00982EA8" w:rsidRDefault="00C1714C">
            <w:pPr>
              <w:spacing w:line="400" w:lineRule="exact"/>
              <w:rPr>
                <w:rFonts w:ascii="Times New Roman" w:eastAsia="方正仿宋_GBK" w:hAnsi="Times New Roman" w:cs="Times New Roman"/>
                <w:sz w:val="24"/>
                <w:szCs w:val="24"/>
              </w:rPr>
            </w:pPr>
            <w:r>
              <w:rPr>
                <w:rFonts w:ascii="Times New Roman" w:eastAsia="方正仿宋_GBK" w:hAnsi="Times New Roman" w:cs="Times New Roman"/>
                <w:sz w:val="24"/>
                <w:szCs w:val="24"/>
              </w:rPr>
              <w:t>南京市发展改革委关于印发《南京市公共信用信息补充目录（</w:t>
            </w:r>
            <w:r>
              <w:rPr>
                <w:rFonts w:ascii="Times New Roman" w:eastAsia="方正仿宋_GBK" w:hAnsi="Times New Roman" w:cs="Times New Roman"/>
                <w:sz w:val="24"/>
                <w:szCs w:val="24"/>
              </w:rPr>
              <w:t>2023</w:t>
            </w:r>
            <w:r>
              <w:rPr>
                <w:rFonts w:ascii="Times New Roman" w:eastAsia="方正仿宋_GBK" w:hAnsi="Times New Roman" w:cs="Times New Roman"/>
                <w:sz w:val="24"/>
                <w:szCs w:val="24"/>
              </w:rPr>
              <w:t>年版）》等目录清单的通知</w:t>
            </w:r>
          </w:p>
        </w:tc>
        <w:tc>
          <w:tcPr>
            <w:tcW w:w="3278" w:type="dxa"/>
            <w:tcBorders>
              <w:top w:val="single" w:sz="4" w:space="0" w:color="auto"/>
              <w:left w:val="single" w:sz="4" w:space="0" w:color="auto"/>
              <w:bottom w:val="single" w:sz="4" w:space="0" w:color="auto"/>
              <w:right w:val="single" w:sz="4" w:space="0" w:color="auto"/>
            </w:tcBorders>
            <w:vAlign w:val="center"/>
          </w:tcPr>
          <w:p w:rsidR="00982EA8" w:rsidRDefault="00C1714C">
            <w:pPr>
              <w:spacing w:line="400" w:lineRule="exact"/>
              <w:jc w:val="center"/>
              <w:rPr>
                <w:rFonts w:ascii="Times New Roman" w:eastAsia="方正仿宋_GBK" w:hAnsi="Times New Roman" w:cs="Times New Roman"/>
                <w:sz w:val="24"/>
                <w:szCs w:val="24"/>
              </w:rPr>
            </w:pPr>
            <w:r>
              <w:rPr>
                <w:rFonts w:ascii="Times New Roman" w:eastAsia="方正仿宋_GBK" w:hAnsi="Times New Roman" w:cs="Times New Roman"/>
                <w:sz w:val="24"/>
                <w:szCs w:val="24"/>
              </w:rPr>
              <w:t>宁发改规字〔</w:t>
            </w:r>
            <w:r>
              <w:rPr>
                <w:rFonts w:ascii="Times New Roman" w:eastAsia="方正仿宋_GBK" w:hAnsi="Times New Roman" w:cs="Times New Roman"/>
                <w:sz w:val="24"/>
                <w:szCs w:val="24"/>
              </w:rPr>
              <w:t>2023</w:t>
            </w:r>
            <w:r>
              <w:rPr>
                <w:rFonts w:ascii="Times New Roman" w:eastAsia="方正仿宋_GBK" w:hAnsi="Times New Roman" w:cs="Times New Roman"/>
                <w:sz w:val="24"/>
                <w:szCs w:val="24"/>
              </w:rPr>
              <w:t>〕</w:t>
            </w:r>
            <w:r>
              <w:rPr>
                <w:rFonts w:ascii="Times New Roman" w:eastAsia="方正仿宋_GBK" w:hAnsi="Times New Roman" w:cs="Times New Roman"/>
                <w:sz w:val="24"/>
                <w:szCs w:val="24"/>
              </w:rPr>
              <w:t>2</w:t>
            </w:r>
            <w:r>
              <w:rPr>
                <w:rFonts w:ascii="Times New Roman" w:eastAsia="方正仿宋_GBK" w:hAnsi="Times New Roman" w:cs="Times New Roman"/>
                <w:sz w:val="24"/>
                <w:szCs w:val="24"/>
              </w:rPr>
              <w:t>号</w:t>
            </w:r>
          </w:p>
        </w:tc>
      </w:tr>
      <w:tr w:rsidR="00982EA8">
        <w:trPr>
          <w:trHeight w:val="50"/>
          <w:jc w:val="center"/>
        </w:trPr>
        <w:tc>
          <w:tcPr>
            <w:tcW w:w="8290" w:type="dxa"/>
            <w:gridSpan w:val="3"/>
            <w:tcBorders>
              <w:top w:val="single" w:sz="4" w:space="0" w:color="auto"/>
              <w:left w:val="single" w:sz="4" w:space="0" w:color="auto"/>
              <w:bottom w:val="single" w:sz="4" w:space="0" w:color="auto"/>
              <w:right w:val="single" w:sz="4" w:space="0" w:color="auto"/>
            </w:tcBorders>
            <w:vAlign w:val="center"/>
          </w:tcPr>
          <w:p w:rsidR="00982EA8" w:rsidRDefault="00C1714C">
            <w:pPr>
              <w:widowControl/>
              <w:spacing w:line="400" w:lineRule="exact"/>
              <w:ind w:firstLineChars="200" w:firstLine="464"/>
              <w:rPr>
                <w:rFonts w:ascii="Times New Roman" w:eastAsia="方正仿宋_GBK" w:hAnsi="Times New Roman" w:cs="Times New Roman"/>
                <w:sz w:val="24"/>
                <w:szCs w:val="24"/>
              </w:rPr>
            </w:pPr>
            <w:r>
              <w:rPr>
                <w:rFonts w:ascii="Times New Roman" w:eastAsia="方正黑体_GBK" w:hAnsi="Times New Roman" w:cs="Times New Roman" w:hint="eastAsia"/>
                <w:spacing w:val="-4"/>
                <w:position w:val="1"/>
                <w:sz w:val="24"/>
                <w:szCs w:val="24"/>
              </w:rPr>
              <w:t>二</w:t>
            </w:r>
            <w:r>
              <w:rPr>
                <w:rFonts w:ascii="Times New Roman" w:eastAsia="方正黑体_GBK" w:hAnsi="Times New Roman" w:cs="Times New Roman"/>
                <w:spacing w:val="-4"/>
                <w:position w:val="1"/>
                <w:sz w:val="24"/>
                <w:szCs w:val="24"/>
              </w:rPr>
              <w:t>、</w:t>
            </w:r>
            <w:r>
              <w:rPr>
                <w:rFonts w:ascii="Times New Roman" w:eastAsia="方正黑体_GBK" w:hAnsi="Times New Roman" w:cs="Times New Roman" w:hint="eastAsia"/>
                <w:spacing w:val="-4"/>
                <w:position w:val="1"/>
                <w:sz w:val="24"/>
                <w:szCs w:val="24"/>
              </w:rPr>
              <w:t>废止</w:t>
            </w:r>
            <w:r>
              <w:rPr>
                <w:rFonts w:ascii="Times New Roman" w:eastAsia="方正黑体_GBK" w:hAnsi="Times New Roman" w:cs="Times New Roman"/>
                <w:spacing w:val="-4"/>
                <w:position w:val="1"/>
                <w:sz w:val="24"/>
                <w:szCs w:val="24"/>
              </w:rPr>
              <w:t>的</w:t>
            </w:r>
            <w:r>
              <w:rPr>
                <w:rFonts w:ascii="Times New Roman" w:eastAsia="方正黑体_GBK" w:hAnsi="Times New Roman" w:cs="Times New Roman" w:hint="eastAsia"/>
                <w:spacing w:val="-4"/>
                <w:position w:val="1"/>
                <w:sz w:val="24"/>
                <w:szCs w:val="24"/>
              </w:rPr>
              <w:t>其他政策</w:t>
            </w:r>
            <w:r>
              <w:rPr>
                <w:rFonts w:ascii="Times New Roman" w:eastAsia="方正黑体_GBK" w:hAnsi="Times New Roman" w:cs="Times New Roman"/>
                <w:spacing w:val="-4"/>
                <w:position w:val="1"/>
                <w:sz w:val="24"/>
                <w:szCs w:val="24"/>
              </w:rPr>
              <w:t>文件</w:t>
            </w:r>
            <w:r>
              <w:rPr>
                <w:rFonts w:ascii="Times New Roman" w:eastAsia="方正黑体_GBK" w:hAnsi="Times New Roman" w:cs="Times New Roman"/>
                <w:spacing w:val="-4"/>
                <w:position w:val="1"/>
                <w:sz w:val="24"/>
                <w:szCs w:val="24"/>
              </w:rPr>
              <w:t>36</w:t>
            </w:r>
            <w:r>
              <w:rPr>
                <w:rFonts w:ascii="Times New Roman" w:eastAsia="方正黑体_GBK" w:hAnsi="Times New Roman" w:cs="Times New Roman"/>
                <w:spacing w:val="-4"/>
                <w:position w:val="1"/>
                <w:sz w:val="24"/>
                <w:szCs w:val="24"/>
              </w:rPr>
              <w:t>件：</w:t>
            </w:r>
          </w:p>
        </w:tc>
      </w:tr>
      <w:tr w:rsidR="00982EA8">
        <w:trPr>
          <w:trHeight w:val="319"/>
          <w:jc w:val="center"/>
        </w:trPr>
        <w:tc>
          <w:tcPr>
            <w:tcW w:w="704" w:type="dxa"/>
            <w:tcBorders>
              <w:top w:val="single" w:sz="4" w:space="0" w:color="auto"/>
              <w:left w:val="single" w:sz="4" w:space="0" w:color="auto"/>
              <w:bottom w:val="single" w:sz="4" w:space="0" w:color="auto"/>
              <w:right w:val="single" w:sz="4" w:space="0" w:color="auto"/>
            </w:tcBorders>
            <w:vAlign w:val="center"/>
          </w:tcPr>
          <w:p w:rsidR="00982EA8" w:rsidRDefault="00C1714C">
            <w:pPr>
              <w:widowControl/>
              <w:spacing w:line="400" w:lineRule="exact"/>
              <w:jc w:val="center"/>
              <w:rPr>
                <w:rFonts w:ascii="Times New Roman" w:eastAsia="方正仿宋_GBK" w:hAnsi="Times New Roman" w:cs="Times New Roman"/>
                <w:sz w:val="24"/>
                <w:szCs w:val="24"/>
              </w:rPr>
            </w:pPr>
            <w:r>
              <w:rPr>
                <w:rFonts w:ascii="Times New Roman" w:eastAsia="方正仿宋_GBK" w:hAnsi="Times New Roman" w:cs="Times New Roman"/>
                <w:sz w:val="24"/>
                <w:szCs w:val="24"/>
              </w:rPr>
              <w:t>1</w:t>
            </w:r>
          </w:p>
        </w:tc>
        <w:tc>
          <w:tcPr>
            <w:tcW w:w="4308" w:type="dxa"/>
            <w:tcBorders>
              <w:top w:val="single" w:sz="4" w:space="0" w:color="auto"/>
              <w:left w:val="single" w:sz="4" w:space="0" w:color="auto"/>
              <w:bottom w:val="single" w:sz="4" w:space="0" w:color="auto"/>
              <w:right w:val="single" w:sz="4" w:space="0" w:color="auto"/>
            </w:tcBorders>
            <w:vAlign w:val="center"/>
          </w:tcPr>
          <w:p w:rsidR="00982EA8" w:rsidRDefault="00C1714C">
            <w:pPr>
              <w:widowControl/>
              <w:spacing w:line="400" w:lineRule="exact"/>
              <w:rPr>
                <w:rFonts w:ascii="Times New Roman" w:eastAsia="方正仿宋_GBK" w:hAnsi="Times New Roman" w:cs="Times New Roman"/>
                <w:sz w:val="24"/>
                <w:szCs w:val="24"/>
              </w:rPr>
            </w:pPr>
            <w:r>
              <w:rPr>
                <w:rFonts w:ascii="Times New Roman" w:eastAsia="方正仿宋_GBK" w:hAnsi="Times New Roman" w:cs="Times New Roman"/>
                <w:sz w:val="24"/>
                <w:szCs w:val="24"/>
              </w:rPr>
              <w:t>关于印发《南京市公墓服务收费管理实施细则》的通知</w:t>
            </w:r>
          </w:p>
        </w:tc>
        <w:tc>
          <w:tcPr>
            <w:tcW w:w="3278" w:type="dxa"/>
            <w:tcBorders>
              <w:top w:val="single" w:sz="4" w:space="0" w:color="auto"/>
              <w:left w:val="single" w:sz="4" w:space="0" w:color="auto"/>
              <w:bottom w:val="single" w:sz="4" w:space="0" w:color="auto"/>
              <w:right w:val="single" w:sz="4" w:space="0" w:color="auto"/>
            </w:tcBorders>
            <w:vAlign w:val="center"/>
          </w:tcPr>
          <w:p w:rsidR="00982EA8" w:rsidRDefault="00C1714C">
            <w:pPr>
              <w:widowControl/>
              <w:spacing w:line="400" w:lineRule="exact"/>
              <w:jc w:val="center"/>
              <w:rPr>
                <w:rFonts w:ascii="Times New Roman" w:eastAsia="方正仿宋_GBK" w:hAnsi="Times New Roman" w:cs="Times New Roman"/>
                <w:sz w:val="24"/>
                <w:szCs w:val="24"/>
              </w:rPr>
            </w:pPr>
            <w:r>
              <w:rPr>
                <w:rFonts w:ascii="Times New Roman" w:eastAsia="方正仿宋_GBK" w:hAnsi="Times New Roman" w:cs="Times New Roman"/>
                <w:sz w:val="24"/>
                <w:szCs w:val="24"/>
              </w:rPr>
              <w:t>宁价服〔</w:t>
            </w:r>
            <w:r>
              <w:rPr>
                <w:rFonts w:ascii="Times New Roman" w:eastAsia="方正仿宋_GBK" w:hAnsi="Times New Roman" w:cs="Times New Roman"/>
                <w:sz w:val="24"/>
                <w:szCs w:val="24"/>
              </w:rPr>
              <w:t>2012</w:t>
            </w:r>
            <w:r>
              <w:rPr>
                <w:rFonts w:ascii="Times New Roman" w:eastAsia="方正仿宋_GBK" w:hAnsi="Times New Roman" w:cs="Times New Roman"/>
                <w:sz w:val="24"/>
                <w:szCs w:val="24"/>
              </w:rPr>
              <w:t>〕</w:t>
            </w:r>
            <w:r>
              <w:rPr>
                <w:rFonts w:ascii="Times New Roman" w:eastAsia="方正仿宋_GBK" w:hAnsi="Times New Roman" w:cs="Times New Roman"/>
                <w:sz w:val="24"/>
                <w:szCs w:val="24"/>
              </w:rPr>
              <w:t>282</w:t>
            </w:r>
            <w:r>
              <w:rPr>
                <w:rFonts w:ascii="Times New Roman" w:eastAsia="方正仿宋_GBK" w:hAnsi="Times New Roman" w:cs="Times New Roman"/>
                <w:sz w:val="24"/>
                <w:szCs w:val="24"/>
              </w:rPr>
              <w:t>号</w:t>
            </w:r>
          </w:p>
          <w:p w:rsidR="00982EA8" w:rsidRDefault="00C1714C">
            <w:pPr>
              <w:widowControl/>
              <w:spacing w:line="400" w:lineRule="exact"/>
              <w:jc w:val="center"/>
              <w:rPr>
                <w:rFonts w:ascii="Times New Roman" w:eastAsia="方正仿宋_GBK" w:hAnsi="Times New Roman" w:cs="Times New Roman"/>
                <w:sz w:val="24"/>
                <w:szCs w:val="24"/>
              </w:rPr>
            </w:pPr>
            <w:r>
              <w:rPr>
                <w:rFonts w:ascii="Times New Roman" w:eastAsia="方正仿宋_GBK" w:hAnsi="Times New Roman" w:cs="Times New Roman"/>
                <w:sz w:val="24"/>
                <w:szCs w:val="24"/>
              </w:rPr>
              <w:t>宁民办〔</w:t>
            </w:r>
            <w:r>
              <w:rPr>
                <w:rFonts w:ascii="Times New Roman" w:eastAsia="方正仿宋_GBK" w:hAnsi="Times New Roman" w:cs="Times New Roman"/>
                <w:sz w:val="24"/>
                <w:szCs w:val="24"/>
              </w:rPr>
              <w:t>2012</w:t>
            </w:r>
            <w:r>
              <w:rPr>
                <w:rFonts w:ascii="Times New Roman" w:eastAsia="方正仿宋_GBK" w:hAnsi="Times New Roman" w:cs="Times New Roman"/>
                <w:sz w:val="24"/>
                <w:szCs w:val="24"/>
              </w:rPr>
              <w:t>〕</w:t>
            </w:r>
            <w:r>
              <w:rPr>
                <w:rFonts w:ascii="Times New Roman" w:eastAsia="方正仿宋_GBK" w:hAnsi="Times New Roman" w:cs="Times New Roman"/>
                <w:sz w:val="24"/>
                <w:szCs w:val="24"/>
              </w:rPr>
              <w:t>180</w:t>
            </w:r>
            <w:r>
              <w:rPr>
                <w:rFonts w:ascii="Times New Roman" w:eastAsia="方正仿宋_GBK" w:hAnsi="Times New Roman" w:cs="Times New Roman"/>
                <w:sz w:val="24"/>
                <w:szCs w:val="24"/>
              </w:rPr>
              <w:t>号</w:t>
            </w:r>
          </w:p>
        </w:tc>
      </w:tr>
      <w:tr w:rsidR="00982EA8">
        <w:trPr>
          <w:trHeight w:val="255"/>
          <w:jc w:val="center"/>
        </w:trPr>
        <w:tc>
          <w:tcPr>
            <w:tcW w:w="704" w:type="dxa"/>
            <w:tcBorders>
              <w:top w:val="single" w:sz="4" w:space="0" w:color="auto"/>
              <w:left w:val="single" w:sz="4" w:space="0" w:color="auto"/>
              <w:bottom w:val="single" w:sz="4" w:space="0" w:color="auto"/>
              <w:right w:val="single" w:sz="4" w:space="0" w:color="auto"/>
            </w:tcBorders>
            <w:vAlign w:val="center"/>
          </w:tcPr>
          <w:p w:rsidR="00982EA8" w:rsidRDefault="00C1714C">
            <w:pPr>
              <w:widowControl/>
              <w:spacing w:line="400" w:lineRule="exact"/>
              <w:jc w:val="center"/>
              <w:rPr>
                <w:rFonts w:ascii="Times New Roman" w:eastAsia="方正仿宋_GBK" w:hAnsi="Times New Roman" w:cs="Times New Roman"/>
                <w:sz w:val="24"/>
                <w:szCs w:val="24"/>
              </w:rPr>
            </w:pPr>
            <w:r>
              <w:rPr>
                <w:rFonts w:ascii="Times New Roman" w:eastAsia="方正仿宋_GBK" w:hAnsi="Times New Roman" w:cs="Times New Roman"/>
                <w:sz w:val="24"/>
                <w:szCs w:val="24"/>
              </w:rPr>
              <w:t>2</w:t>
            </w:r>
          </w:p>
        </w:tc>
        <w:tc>
          <w:tcPr>
            <w:tcW w:w="4308" w:type="dxa"/>
            <w:tcBorders>
              <w:top w:val="single" w:sz="4" w:space="0" w:color="auto"/>
              <w:left w:val="single" w:sz="4" w:space="0" w:color="auto"/>
              <w:bottom w:val="single" w:sz="4" w:space="0" w:color="auto"/>
              <w:right w:val="single" w:sz="4" w:space="0" w:color="auto"/>
            </w:tcBorders>
            <w:vAlign w:val="center"/>
          </w:tcPr>
          <w:p w:rsidR="00982EA8" w:rsidRDefault="00C1714C">
            <w:pPr>
              <w:widowControl/>
              <w:spacing w:line="400" w:lineRule="exact"/>
              <w:rPr>
                <w:rFonts w:ascii="Times New Roman" w:eastAsia="方正仿宋_GBK" w:hAnsi="Times New Roman" w:cs="Times New Roman"/>
                <w:sz w:val="24"/>
                <w:szCs w:val="24"/>
              </w:rPr>
            </w:pPr>
            <w:r>
              <w:rPr>
                <w:rFonts w:ascii="Times New Roman" w:eastAsia="方正仿宋_GBK" w:hAnsi="Times New Roman" w:cs="Times New Roman"/>
                <w:sz w:val="24"/>
                <w:szCs w:val="24"/>
              </w:rPr>
              <w:t>关于调整民用管道天然气销售价格有关事项的通知</w:t>
            </w:r>
          </w:p>
        </w:tc>
        <w:tc>
          <w:tcPr>
            <w:tcW w:w="3278" w:type="dxa"/>
            <w:tcBorders>
              <w:top w:val="single" w:sz="4" w:space="0" w:color="auto"/>
              <w:left w:val="single" w:sz="4" w:space="0" w:color="auto"/>
              <w:bottom w:val="single" w:sz="4" w:space="0" w:color="auto"/>
              <w:right w:val="single" w:sz="4" w:space="0" w:color="auto"/>
            </w:tcBorders>
            <w:vAlign w:val="center"/>
          </w:tcPr>
          <w:p w:rsidR="00982EA8" w:rsidRDefault="00C1714C">
            <w:pPr>
              <w:widowControl/>
              <w:spacing w:line="400" w:lineRule="exact"/>
              <w:jc w:val="center"/>
              <w:rPr>
                <w:rFonts w:ascii="Times New Roman" w:eastAsia="方正仿宋_GBK" w:hAnsi="Times New Roman" w:cs="Times New Roman"/>
                <w:sz w:val="24"/>
                <w:szCs w:val="24"/>
              </w:rPr>
            </w:pPr>
            <w:r>
              <w:rPr>
                <w:rFonts w:ascii="Times New Roman" w:eastAsia="方正仿宋_GBK" w:hAnsi="Times New Roman" w:cs="Times New Roman"/>
                <w:sz w:val="24"/>
                <w:szCs w:val="24"/>
              </w:rPr>
              <w:t>宁发改工价字〔</w:t>
            </w:r>
            <w:r>
              <w:rPr>
                <w:rFonts w:ascii="Times New Roman" w:eastAsia="方正仿宋_GBK" w:hAnsi="Times New Roman" w:cs="Times New Roman"/>
                <w:sz w:val="24"/>
                <w:szCs w:val="24"/>
              </w:rPr>
              <w:t>2019</w:t>
            </w:r>
            <w:r>
              <w:rPr>
                <w:rFonts w:ascii="Times New Roman" w:eastAsia="方正仿宋_GBK" w:hAnsi="Times New Roman" w:cs="Times New Roman"/>
                <w:sz w:val="24"/>
                <w:szCs w:val="24"/>
              </w:rPr>
              <w:t>〕</w:t>
            </w:r>
            <w:r>
              <w:rPr>
                <w:rFonts w:ascii="Times New Roman" w:eastAsia="方正仿宋_GBK" w:hAnsi="Times New Roman" w:cs="Times New Roman"/>
                <w:sz w:val="24"/>
                <w:szCs w:val="24"/>
              </w:rPr>
              <w:t>287</w:t>
            </w:r>
            <w:r>
              <w:rPr>
                <w:rFonts w:ascii="Times New Roman" w:eastAsia="方正仿宋_GBK" w:hAnsi="Times New Roman" w:cs="Times New Roman"/>
                <w:sz w:val="24"/>
                <w:szCs w:val="24"/>
              </w:rPr>
              <w:t>号</w:t>
            </w:r>
          </w:p>
        </w:tc>
      </w:tr>
      <w:tr w:rsidR="00982EA8">
        <w:trPr>
          <w:trHeight w:val="333"/>
          <w:jc w:val="center"/>
        </w:trPr>
        <w:tc>
          <w:tcPr>
            <w:tcW w:w="704" w:type="dxa"/>
            <w:tcBorders>
              <w:top w:val="single" w:sz="4" w:space="0" w:color="auto"/>
              <w:left w:val="single" w:sz="4" w:space="0" w:color="auto"/>
              <w:bottom w:val="single" w:sz="4" w:space="0" w:color="auto"/>
              <w:right w:val="single" w:sz="4" w:space="0" w:color="auto"/>
            </w:tcBorders>
            <w:vAlign w:val="center"/>
          </w:tcPr>
          <w:p w:rsidR="00982EA8" w:rsidRDefault="00C1714C">
            <w:pPr>
              <w:widowControl/>
              <w:kinsoku w:val="0"/>
              <w:autoSpaceDE w:val="0"/>
              <w:autoSpaceDN w:val="0"/>
              <w:adjustRightInd w:val="0"/>
              <w:spacing w:line="400" w:lineRule="exact"/>
              <w:jc w:val="center"/>
              <w:textAlignment w:val="baseline"/>
              <w:rPr>
                <w:rFonts w:ascii="Times New Roman" w:eastAsia="方正仿宋_GBK" w:hAnsi="Times New Roman" w:cs="Times New Roman"/>
                <w:snapToGrid w:val="0"/>
                <w:sz w:val="24"/>
                <w:szCs w:val="24"/>
              </w:rPr>
            </w:pPr>
            <w:r>
              <w:rPr>
                <w:rFonts w:ascii="Times New Roman" w:eastAsia="方正仿宋_GBK" w:hAnsi="Times New Roman" w:cs="Times New Roman"/>
                <w:snapToGrid w:val="0"/>
                <w:sz w:val="24"/>
                <w:szCs w:val="24"/>
              </w:rPr>
              <w:t>3</w:t>
            </w:r>
          </w:p>
        </w:tc>
        <w:tc>
          <w:tcPr>
            <w:tcW w:w="4308" w:type="dxa"/>
            <w:tcBorders>
              <w:top w:val="single" w:sz="4" w:space="0" w:color="auto"/>
              <w:left w:val="single" w:sz="4" w:space="0" w:color="auto"/>
              <w:bottom w:val="single" w:sz="4" w:space="0" w:color="auto"/>
              <w:right w:val="single" w:sz="4" w:space="0" w:color="auto"/>
            </w:tcBorders>
            <w:vAlign w:val="center"/>
          </w:tcPr>
          <w:p w:rsidR="00982EA8" w:rsidRDefault="00C1714C">
            <w:pPr>
              <w:widowControl/>
              <w:kinsoku w:val="0"/>
              <w:autoSpaceDE w:val="0"/>
              <w:autoSpaceDN w:val="0"/>
              <w:adjustRightInd w:val="0"/>
              <w:spacing w:line="400" w:lineRule="exact"/>
              <w:textAlignment w:val="baseline"/>
              <w:rPr>
                <w:rFonts w:ascii="Times New Roman" w:eastAsia="方正仿宋_GBK" w:hAnsi="Times New Roman" w:cs="Times New Roman"/>
                <w:snapToGrid w:val="0"/>
                <w:sz w:val="24"/>
                <w:szCs w:val="24"/>
              </w:rPr>
            </w:pPr>
            <w:r>
              <w:rPr>
                <w:rFonts w:ascii="Times New Roman" w:eastAsia="方正仿宋_GBK" w:hAnsi="Times New Roman" w:cs="Times New Roman"/>
                <w:snapToGrid w:val="0"/>
                <w:sz w:val="24"/>
                <w:szCs w:val="24"/>
              </w:rPr>
              <w:t>关于印发实施《关于优化智能快件箱发展的实施方案》的通知</w:t>
            </w:r>
          </w:p>
        </w:tc>
        <w:tc>
          <w:tcPr>
            <w:tcW w:w="3278" w:type="dxa"/>
            <w:tcBorders>
              <w:top w:val="single" w:sz="4" w:space="0" w:color="auto"/>
              <w:left w:val="single" w:sz="4" w:space="0" w:color="auto"/>
              <w:bottom w:val="single" w:sz="4" w:space="0" w:color="auto"/>
              <w:right w:val="single" w:sz="4" w:space="0" w:color="auto"/>
            </w:tcBorders>
            <w:vAlign w:val="center"/>
          </w:tcPr>
          <w:p w:rsidR="00982EA8" w:rsidRDefault="00C1714C">
            <w:pPr>
              <w:widowControl/>
              <w:kinsoku w:val="0"/>
              <w:autoSpaceDE w:val="0"/>
              <w:autoSpaceDN w:val="0"/>
              <w:adjustRightInd w:val="0"/>
              <w:spacing w:line="400" w:lineRule="exact"/>
              <w:jc w:val="center"/>
              <w:textAlignment w:val="baseline"/>
              <w:rPr>
                <w:rFonts w:ascii="Times New Roman" w:eastAsia="方正仿宋_GBK" w:hAnsi="Times New Roman" w:cs="Times New Roman"/>
                <w:snapToGrid w:val="0"/>
                <w:sz w:val="24"/>
                <w:szCs w:val="24"/>
              </w:rPr>
            </w:pPr>
            <w:r>
              <w:rPr>
                <w:rFonts w:ascii="Times New Roman" w:eastAsia="方正仿宋_GBK" w:hAnsi="Times New Roman" w:cs="Times New Roman"/>
                <w:snapToGrid w:val="0"/>
                <w:sz w:val="24"/>
                <w:szCs w:val="24"/>
              </w:rPr>
              <w:t>宁发改枢纽字〔</w:t>
            </w:r>
            <w:r>
              <w:rPr>
                <w:rFonts w:ascii="Times New Roman" w:eastAsia="方正仿宋_GBK" w:hAnsi="Times New Roman" w:cs="Times New Roman"/>
                <w:snapToGrid w:val="0"/>
                <w:sz w:val="24"/>
                <w:szCs w:val="24"/>
              </w:rPr>
              <w:t>2020</w:t>
            </w:r>
            <w:r>
              <w:rPr>
                <w:rFonts w:ascii="Times New Roman" w:eastAsia="方正仿宋_GBK" w:hAnsi="Times New Roman" w:cs="Times New Roman"/>
                <w:snapToGrid w:val="0"/>
                <w:sz w:val="24"/>
                <w:szCs w:val="24"/>
              </w:rPr>
              <w:t>〕</w:t>
            </w:r>
            <w:r>
              <w:rPr>
                <w:rFonts w:ascii="Times New Roman" w:eastAsia="方正仿宋_GBK" w:hAnsi="Times New Roman" w:cs="Times New Roman"/>
                <w:snapToGrid w:val="0"/>
                <w:sz w:val="24"/>
                <w:szCs w:val="24"/>
              </w:rPr>
              <w:t>254</w:t>
            </w:r>
            <w:r>
              <w:rPr>
                <w:rFonts w:ascii="Times New Roman" w:eastAsia="方正仿宋_GBK" w:hAnsi="Times New Roman" w:cs="Times New Roman"/>
                <w:snapToGrid w:val="0"/>
                <w:sz w:val="24"/>
                <w:szCs w:val="24"/>
              </w:rPr>
              <w:t>号</w:t>
            </w:r>
          </w:p>
        </w:tc>
      </w:tr>
      <w:tr w:rsidR="00982EA8">
        <w:trPr>
          <w:trHeight w:val="135"/>
          <w:jc w:val="center"/>
        </w:trPr>
        <w:tc>
          <w:tcPr>
            <w:tcW w:w="704" w:type="dxa"/>
            <w:tcBorders>
              <w:top w:val="single" w:sz="4" w:space="0" w:color="auto"/>
              <w:left w:val="single" w:sz="4" w:space="0" w:color="auto"/>
              <w:bottom w:val="single" w:sz="4" w:space="0" w:color="auto"/>
              <w:right w:val="single" w:sz="4" w:space="0" w:color="auto"/>
            </w:tcBorders>
            <w:vAlign w:val="center"/>
          </w:tcPr>
          <w:p w:rsidR="00982EA8" w:rsidRDefault="00C1714C">
            <w:pPr>
              <w:spacing w:line="400" w:lineRule="exact"/>
              <w:jc w:val="center"/>
              <w:rPr>
                <w:rFonts w:ascii="Times New Roman" w:eastAsia="方正仿宋_GBK" w:hAnsi="Times New Roman" w:cs="Times New Roman"/>
                <w:sz w:val="24"/>
                <w:szCs w:val="24"/>
              </w:rPr>
            </w:pPr>
            <w:r>
              <w:rPr>
                <w:rFonts w:ascii="Times New Roman" w:eastAsia="方正仿宋_GBK" w:hAnsi="Times New Roman" w:cs="Times New Roman"/>
                <w:sz w:val="24"/>
                <w:szCs w:val="24"/>
              </w:rPr>
              <w:t>4</w:t>
            </w:r>
          </w:p>
        </w:tc>
        <w:tc>
          <w:tcPr>
            <w:tcW w:w="4308" w:type="dxa"/>
            <w:tcBorders>
              <w:top w:val="single" w:sz="4" w:space="0" w:color="auto"/>
              <w:left w:val="single" w:sz="4" w:space="0" w:color="auto"/>
              <w:bottom w:val="single" w:sz="4" w:space="0" w:color="auto"/>
              <w:right w:val="single" w:sz="4" w:space="0" w:color="auto"/>
            </w:tcBorders>
            <w:vAlign w:val="center"/>
          </w:tcPr>
          <w:p w:rsidR="00982EA8" w:rsidRDefault="00C1714C">
            <w:pPr>
              <w:spacing w:line="400" w:lineRule="exact"/>
              <w:rPr>
                <w:rFonts w:ascii="Times New Roman" w:eastAsia="方正仿宋_GBK" w:hAnsi="Times New Roman" w:cs="Times New Roman"/>
                <w:sz w:val="24"/>
                <w:szCs w:val="24"/>
              </w:rPr>
            </w:pPr>
            <w:r>
              <w:rPr>
                <w:rFonts w:ascii="Times New Roman" w:eastAsia="方正仿宋_GBK" w:hAnsi="Times New Roman" w:cs="Times New Roman"/>
                <w:sz w:val="24"/>
                <w:szCs w:val="24"/>
              </w:rPr>
              <w:t>关于印发南京市国家政策性粮食管理联席会议制度联合监管办法管理协作工作规则和事项清单的通知</w:t>
            </w:r>
          </w:p>
        </w:tc>
        <w:tc>
          <w:tcPr>
            <w:tcW w:w="3278" w:type="dxa"/>
            <w:tcBorders>
              <w:top w:val="single" w:sz="4" w:space="0" w:color="auto"/>
              <w:left w:val="single" w:sz="4" w:space="0" w:color="auto"/>
              <w:bottom w:val="single" w:sz="4" w:space="0" w:color="auto"/>
              <w:right w:val="single" w:sz="4" w:space="0" w:color="auto"/>
            </w:tcBorders>
            <w:vAlign w:val="center"/>
          </w:tcPr>
          <w:p w:rsidR="00982EA8" w:rsidRDefault="00C1714C">
            <w:pPr>
              <w:spacing w:line="400" w:lineRule="exact"/>
              <w:jc w:val="center"/>
              <w:rPr>
                <w:rFonts w:ascii="Times New Roman" w:eastAsia="方正仿宋_GBK" w:hAnsi="Times New Roman" w:cs="Times New Roman"/>
                <w:sz w:val="24"/>
                <w:szCs w:val="24"/>
              </w:rPr>
            </w:pPr>
            <w:r>
              <w:rPr>
                <w:rFonts w:ascii="Times New Roman" w:eastAsia="方正仿宋_GBK" w:hAnsi="Times New Roman" w:cs="Times New Roman"/>
                <w:sz w:val="24"/>
                <w:szCs w:val="24"/>
              </w:rPr>
              <w:t>宁发改粮监字〔</w:t>
            </w:r>
            <w:r>
              <w:rPr>
                <w:rFonts w:ascii="Times New Roman" w:eastAsia="方正仿宋_GBK" w:hAnsi="Times New Roman" w:cs="Times New Roman"/>
                <w:sz w:val="24"/>
                <w:szCs w:val="24"/>
              </w:rPr>
              <w:t>2020</w:t>
            </w:r>
            <w:r>
              <w:rPr>
                <w:rFonts w:ascii="Times New Roman" w:eastAsia="方正仿宋_GBK" w:hAnsi="Times New Roman" w:cs="Times New Roman"/>
                <w:sz w:val="24"/>
                <w:szCs w:val="24"/>
              </w:rPr>
              <w:t>〕</w:t>
            </w:r>
            <w:r>
              <w:rPr>
                <w:rFonts w:ascii="Times New Roman" w:eastAsia="方正仿宋_GBK" w:hAnsi="Times New Roman" w:cs="Times New Roman"/>
                <w:sz w:val="24"/>
                <w:szCs w:val="24"/>
              </w:rPr>
              <w:t>385</w:t>
            </w:r>
            <w:r>
              <w:rPr>
                <w:rFonts w:ascii="Times New Roman" w:eastAsia="方正仿宋_GBK" w:hAnsi="Times New Roman" w:cs="Times New Roman"/>
                <w:sz w:val="24"/>
                <w:szCs w:val="24"/>
              </w:rPr>
              <w:t>号</w:t>
            </w:r>
          </w:p>
        </w:tc>
      </w:tr>
      <w:tr w:rsidR="00982EA8">
        <w:trPr>
          <w:trHeight w:val="135"/>
          <w:jc w:val="center"/>
        </w:trPr>
        <w:tc>
          <w:tcPr>
            <w:tcW w:w="704" w:type="dxa"/>
            <w:tcBorders>
              <w:top w:val="single" w:sz="4" w:space="0" w:color="auto"/>
              <w:left w:val="single" w:sz="4" w:space="0" w:color="auto"/>
              <w:bottom w:val="single" w:sz="4" w:space="0" w:color="auto"/>
              <w:right w:val="single" w:sz="4" w:space="0" w:color="auto"/>
            </w:tcBorders>
            <w:vAlign w:val="center"/>
          </w:tcPr>
          <w:p w:rsidR="00982EA8" w:rsidRDefault="00C1714C">
            <w:pPr>
              <w:widowControl/>
              <w:kinsoku w:val="0"/>
              <w:autoSpaceDE w:val="0"/>
              <w:autoSpaceDN w:val="0"/>
              <w:adjustRightInd w:val="0"/>
              <w:spacing w:line="400" w:lineRule="exact"/>
              <w:jc w:val="center"/>
              <w:textAlignment w:val="baseline"/>
              <w:rPr>
                <w:rFonts w:ascii="Times New Roman" w:eastAsia="方正仿宋_GBK" w:hAnsi="Times New Roman" w:cs="Times New Roman"/>
                <w:snapToGrid w:val="0"/>
                <w:sz w:val="24"/>
                <w:szCs w:val="24"/>
              </w:rPr>
            </w:pPr>
            <w:r>
              <w:rPr>
                <w:rFonts w:ascii="Times New Roman" w:eastAsia="方正仿宋_GBK" w:hAnsi="Times New Roman" w:cs="Times New Roman"/>
                <w:snapToGrid w:val="0"/>
                <w:sz w:val="24"/>
                <w:szCs w:val="24"/>
              </w:rPr>
              <w:t>5</w:t>
            </w:r>
          </w:p>
        </w:tc>
        <w:tc>
          <w:tcPr>
            <w:tcW w:w="4308" w:type="dxa"/>
            <w:tcBorders>
              <w:top w:val="single" w:sz="4" w:space="0" w:color="auto"/>
              <w:left w:val="single" w:sz="4" w:space="0" w:color="auto"/>
              <w:bottom w:val="single" w:sz="4" w:space="0" w:color="auto"/>
              <w:right w:val="single" w:sz="4" w:space="0" w:color="auto"/>
            </w:tcBorders>
            <w:vAlign w:val="center"/>
          </w:tcPr>
          <w:p w:rsidR="00982EA8" w:rsidRDefault="00C1714C">
            <w:pPr>
              <w:widowControl/>
              <w:kinsoku w:val="0"/>
              <w:autoSpaceDE w:val="0"/>
              <w:autoSpaceDN w:val="0"/>
              <w:adjustRightInd w:val="0"/>
              <w:spacing w:line="400" w:lineRule="exact"/>
              <w:textAlignment w:val="baseline"/>
              <w:rPr>
                <w:rFonts w:ascii="Times New Roman" w:eastAsia="方正仿宋_GBK" w:hAnsi="Times New Roman" w:cs="Times New Roman"/>
                <w:snapToGrid w:val="0"/>
                <w:sz w:val="24"/>
                <w:szCs w:val="24"/>
              </w:rPr>
            </w:pPr>
            <w:r>
              <w:rPr>
                <w:rFonts w:ascii="Times New Roman" w:eastAsia="方正仿宋_GBK" w:hAnsi="Times New Roman" w:cs="Times New Roman"/>
                <w:snapToGrid w:val="0"/>
                <w:sz w:val="24"/>
                <w:szCs w:val="24"/>
              </w:rPr>
              <w:t>关于印发《南京市智慧物流城市综合改革试点实施方案》的通知</w:t>
            </w:r>
          </w:p>
        </w:tc>
        <w:tc>
          <w:tcPr>
            <w:tcW w:w="3278" w:type="dxa"/>
            <w:tcBorders>
              <w:top w:val="single" w:sz="4" w:space="0" w:color="auto"/>
              <w:left w:val="single" w:sz="4" w:space="0" w:color="auto"/>
              <w:bottom w:val="single" w:sz="4" w:space="0" w:color="auto"/>
              <w:right w:val="single" w:sz="4" w:space="0" w:color="auto"/>
            </w:tcBorders>
            <w:vAlign w:val="center"/>
          </w:tcPr>
          <w:p w:rsidR="00982EA8" w:rsidRDefault="00C1714C">
            <w:pPr>
              <w:widowControl/>
              <w:kinsoku w:val="0"/>
              <w:autoSpaceDE w:val="0"/>
              <w:autoSpaceDN w:val="0"/>
              <w:adjustRightInd w:val="0"/>
              <w:spacing w:line="400" w:lineRule="exact"/>
              <w:jc w:val="center"/>
              <w:textAlignment w:val="baseline"/>
              <w:rPr>
                <w:rFonts w:ascii="Times New Roman" w:eastAsia="方正仿宋_GBK" w:hAnsi="Times New Roman" w:cs="Times New Roman"/>
                <w:snapToGrid w:val="0"/>
                <w:sz w:val="24"/>
                <w:szCs w:val="24"/>
              </w:rPr>
            </w:pPr>
            <w:r>
              <w:rPr>
                <w:rFonts w:ascii="Times New Roman" w:eastAsia="方正仿宋_GBK" w:hAnsi="Times New Roman" w:cs="Times New Roman"/>
                <w:snapToGrid w:val="0"/>
                <w:sz w:val="24"/>
                <w:szCs w:val="24"/>
              </w:rPr>
              <w:t>宁发改枢纽字〔</w:t>
            </w:r>
            <w:r>
              <w:rPr>
                <w:rFonts w:ascii="Times New Roman" w:eastAsia="方正仿宋_GBK" w:hAnsi="Times New Roman" w:cs="Times New Roman"/>
                <w:snapToGrid w:val="0"/>
                <w:sz w:val="24"/>
                <w:szCs w:val="24"/>
              </w:rPr>
              <w:t>2020</w:t>
            </w:r>
            <w:r>
              <w:rPr>
                <w:rFonts w:ascii="Times New Roman" w:eastAsia="方正仿宋_GBK" w:hAnsi="Times New Roman" w:cs="Times New Roman"/>
                <w:snapToGrid w:val="0"/>
                <w:sz w:val="24"/>
                <w:szCs w:val="24"/>
              </w:rPr>
              <w:t>〕</w:t>
            </w:r>
            <w:r>
              <w:rPr>
                <w:rFonts w:ascii="Times New Roman" w:eastAsia="方正仿宋_GBK" w:hAnsi="Times New Roman" w:cs="Times New Roman"/>
                <w:snapToGrid w:val="0"/>
                <w:sz w:val="24"/>
                <w:szCs w:val="24"/>
              </w:rPr>
              <w:t>602</w:t>
            </w:r>
            <w:r>
              <w:rPr>
                <w:rFonts w:ascii="Times New Roman" w:eastAsia="方正仿宋_GBK" w:hAnsi="Times New Roman" w:cs="Times New Roman"/>
                <w:snapToGrid w:val="0"/>
                <w:sz w:val="24"/>
                <w:szCs w:val="24"/>
              </w:rPr>
              <w:t>号</w:t>
            </w:r>
          </w:p>
        </w:tc>
      </w:tr>
      <w:tr w:rsidR="00982EA8">
        <w:trPr>
          <w:trHeight w:val="360"/>
          <w:jc w:val="center"/>
        </w:trPr>
        <w:tc>
          <w:tcPr>
            <w:tcW w:w="704" w:type="dxa"/>
            <w:tcBorders>
              <w:top w:val="single" w:sz="4" w:space="0" w:color="auto"/>
              <w:left w:val="single" w:sz="4" w:space="0" w:color="auto"/>
              <w:bottom w:val="single" w:sz="4" w:space="0" w:color="auto"/>
              <w:right w:val="single" w:sz="4" w:space="0" w:color="auto"/>
            </w:tcBorders>
            <w:vAlign w:val="center"/>
          </w:tcPr>
          <w:p w:rsidR="00982EA8" w:rsidRDefault="00C1714C">
            <w:pPr>
              <w:spacing w:line="400" w:lineRule="exact"/>
              <w:jc w:val="center"/>
              <w:rPr>
                <w:rFonts w:ascii="Times New Roman" w:eastAsia="方正仿宋_GBK" w:hAnsi="Times New Roman" w:cs="Times New Roman"/>
                <w:sz w:val="24"/>
                <w:szCs w:val="24"/>
              </w:rPr>
            </w:pPr>
            <w:r>
              <w:rPr>
                <w:rFonts w:ascii="Times New Roman" w:eastAsia="方正仿宋_GBK" w:hAnsi="Times New Roman" w:cs="Times New Roman"/>
                <w:sz w:val="24"/>
                <w:szCs w:val="24"/>
              </w:rPr>
              <w:t>6</w:t>
            </w:r>
          </w:p>
        </w:tc>
        <w:tc>
          <w:tcPr>
            <w:tcW w:w="4308" w:type="dxa"/>
            <w:tcBorders>
              <w:top w:val="single" w:sz="4" w:space="0" w:color="auto"/>
              <w:left w:val="single" w:sz="4" w:space="0" w:color="auto"/>
              <w:bottom w:val="single" w:sz="4" w:space="0" w:color="auto"/>
              <w:right w:val="single" w:sz="4" w:space="0" w:color="auto"/>
            </w:tcBorders>
            <w:vAlign w:val="center"/>
          </w:tcPr>
          <w:p w:rsidR="00982EA8" w:rsidRDefault="00C1714C">
            <w:pPr>
              <w:spacing w:line="400" w:lineRule="exact"/>
              <w:rPr>
                <w:rFonts w:ascii="Times New Roman" w:eastAsia="方正仿宋_GBK" w:hAnsi="Times New Roman" w:cs="Times New Roman"/>
                <w:sz w:val="24"/>
                <w:szCs w:val="24"/>
              </w:rPr>
            </w:pPr>
            <w:r>
              <w:rPr>
                <w:rFonts w:ascii="Times New Roman" w:eastAsia="方正仿宋_GBK" w:hAnsi="Times New Roman" w:cs="Times New Roman"/>
                <w:sz w:val="24"/>
                <w:szCs w:val="24"/>
              </w:rPr>
              <w:t>关于印发《南京市工程建设项目招标投标负面清单》的通知</w:t>
            </w:r>
          </w:p>
        </w:tc>
        <w:tc>
          <w:tcPr>
            <w:tcW w:w="3278" w:type="dxa"/>
            <w:tcBorders>
              <w:top w:val="single" w:sz="4" w:space="0" w:color="auto"/>
              <w:left w:val="single" w:sz="4" w:space="0" w:color="auto"/>
              <w:bottom w:val="single" w:sz="4" w:space="0" w:color="auto"/>
              <w:right w:val="single" w:sz="4" w:space="0" w:color="auto"/>
            </w:tcBorders>
            <w:vAlign w:val="center"/>
          </w:tcPr>
          <w:p w:rsidR="00982EA8" w:rsidRDefault="00C1714C">
            <w:pPr>
              <w:spacing w:line="400" w:lineRule="exact"/>
              <w:jc w:val="center"/>
              <w:rPr>
                <w:rFonts w:ascii="Times New Roman" w:eastAsia="方正仿宋_GBK" w:hAnsi="Times New Roman" w:cs="Times New Roman"/>
                <w:sz w:val="24"/>
                <w:szCs w:val="24"/>
              </w:rPr>
            </w:pPr>
            <w:r>
              <w:rPr>
                <w:rFonts w:ascii="Times New Roman" w:eastAsia="方正仿宋_GBK" w:hAnsi="Times New Roman" w:cs="Times New Roman"/>
                <w:sz w:val="24"/>
                <w:szCs w:val="24"/>
              </w:rPr>
              <w:t>宁发改法规字〔</w:t>
            </w:r>
            <w:r>
              <w:rPr>
                <w:rFonts w:ascii="Times New Roman" w:eastAsia="方正仿宋_GBK" w:hAnsi="Times New Roman" w:cs="Times New Roman"/>
                <w:sz w:val="24"/>
                <w:szCs w:val="24"/>
              </w:rPr>
              <w:t>2021</w:t>
            </w:r>
            <w:r>
              <w:rPr>
                <w:rFonts w:ascii="Times New Roman" w:eastAsia="方正仿宋_GBK" w:hAnsi="Times New Roman" w:cs="Times New Roman"/>
                <w:sz w:val="24"/>
                <w:szCs w:val="24"/>
              </w:rPr>
              <w:t>〕</w:t>
            </w:r>
            <w:r>
              <w:rPr>
                <w:rFonts w:ascii="Times New Roman" w:eastAsia="方正仿宋_GBK" w:hAnsi="Times New Roman" w:cs="Times New Roman"/>
                <w:sz w:val="24"/>
                <w:szCs w:val="24"/>
              </w:rPr>
              <w:t>113</w:t>
            </w:r>
            <w:r>
              <w:rPr>
                <w:rFonts w:ascii="Times New Roman" w:eastAsia="方正仿宋_GBK" w:hAnsi="Times New Roman" w:cs="Times New Roman"/>
                <w:sz w:val="24"/>
                <w:szCs w:val="24"/>
              </w:rPr>
              <w:t>号</w:t>
            </w:r>
          </w:p>
        </w:tc>
      </w:tr>
      <w:tr w:rsidR="00982EA8">
        <w:trPr>
          <w:trHeight w:val="360"/>
          <w:jc w:val="center"/>
        </w:trPr>
        <w:tc>
          <w:tcPr>
            <w:tcW w:w="704" w:type="dxa"/>
            <w:tcBorders>
              <w:top w:val="single" w:sz="4" w:space="0" w:color="auto"/>
              <w:left w:val="single" w:sz="4" w:space="0" w:color="auto"/>
              <w:bottom w:val="single" w:sz="4" w:space="0" w:color="auto"/>
              <w:right w:val="single" w:sz="4" w:space="0" w:color="auto"/>
            </w:tcBorders>
            <w:vAlign w:val="center"/>
          </w:tcPr>
          <w:p w:rsidR="00982EA8" w:rsidRDefault="00C1714C">
            <w:pPr>
              <w:spacing w:line="400" w:lineRule="exact"/>
              <w:jc w:val="center"/>
              <w:rPr>
                <w:rFonts w:ascii="Times New Roman" w:eastAsia="方正仿宋_GBK" w:hAnsi="Times New Roman" w:cs="Times New Roman"/>
                <w:sz w:val="24"/>
                <w:szCs w:val="24"/>
              </w:rPr>
            </w:pPr>
            <w:r>
              <w:rPr>
                <w:rFonts w:ascii="Times New Roman" w:eastAsia="方正仿宋_GBK" w:hAnsi="Times New Roman" w:cs="Times New Roman"/>
                <w:sz w:val="24"/>
                <w:szCs w:val="24"/>
              </w:rPr>
              <w:lastRenderedPageBreak/>
              <w:t>7</w:t>
            </w:r>
          </w:p>
        </w:tc>
        <w:tc>
          <w:tcPr>
            <w:tcW w:w="4308" w:type="dxa"/>
            <w:tcBorders>
              <w:top w:val="single" w:sz="4" w:space="0" w:color="auto"/>
              <w:left w:val="single" w:sz="4" w:space="0" w:color="auto"/>
              <w:bottom w:val="single" w:sz="4" w:space="0" w:color="auto"/>
              <w:right w:val="single" w:sz="4" w:space="0" w:color="auto"/>
            </w:tcBorders>
            <w:vAlign w:val="center"/>
          </w:tcPr>
          <w:p w:rsidR="00982EA8" w:rsidRDefault="00C1714C">
            <w:pPr>
              <w:spacing w:line="400" w:lineRule="exact"/>
              <w:rPr>
                <w:rFonts w:ascii="Times New Roman" w:eastAsia="方正仿宋_GBK" w:hAnsi="Times New Roman" w:cs="Times New Roman"/>
                <w:sz w:val="24"/>
                <w:szCs w:val="24"/>
              </w:rPr>
            </w:pPr>
            <w:r>
              <w:rPr>
                <w:rFonts w:ascii="Times New Roman" w:eastAsia="方正仿宋_GBK" w:hAnsi="Times New Roman" w:cs="Times New Roman"/>
                <w:sz w:val="24"/>
                <w:szCs w:val="24"/>
              </w:rPr>
              <w:t>关于进一步加强全市地方政府储备粮食质量安全管理的通知</w:t>
            </w:r>
          </w:p>
        </w:tc>
        <w:tc>
          <w:tcPr>
            <w:tcW w:w="3278" w:type="dxa"/>
            <w:tcBorders>
              <w:top w:val="single" w:sz="4" w:space="0" w:color="auto"/>
              <w:left w:val="single" w:sz="4" w:space="0" w:color="auto"/>
              <w:bottom w:val="single" w:sz="4" w:space="0" w:color="auto"/>
              <w:right w:val="single" w:sz="4" w:space="0" w:color="auto"/>
            </w:tcBorders>
            <w:vAlign w:val="center"/>
          </w:tcPr>
          <w:p w:rsidR="00982EA8" w:rsidRDefault="00C1714C">
            <w:pPr>
              <w:spacing w:line="400" w:lineRule="exact"/>
              <w:jc w:val="center"/>
              <w:rPr>
                <w:rFonts w:ascii="Times New Roman" w:eastAsia="方正仿宋_GBK" w:hAnsi="Times New Roman" w:cs="Times New Roman"/>
                <w:sz w:val="24"/>
                <w:szCs w:val="24"/>
              </w:rPr>
            </w:pPr>
            <w:r>
              <w:rPr>
                <w:rFonts w:ascii="Times New Roman" w:eastAsia="方正仿宋_GBK" w:hAnsi="Times New Roman" w:cs="Times New Roman"/>
                <w:sz w:val="24"/>
                <w:szCs w:val="24"/>
              </w:rPr>
              <w:t>宁发改粮监字〔</w:t>
            </w:r>
            <w:r>
              <w:rPr>
                <w:rFonts w:ascii="Times New Roman" w:eastAsia="方正仿宋_GBK" w:hAnsi="Times New Roman" w:cs="Times New Roman"/>
                <w:sz w:val="24"/>
                <w:szCs w:val="24"/>
              </w:rPr>
              <w:t>2021</w:t>
            </w:r>
            <w:r>
              <w:rPr>
                <w:rFonts w:ascii="Times New Roman" w:eastAsia="方正仿宋_GBK" w:hAnsi="Times New Roman" w:cs="Times New Roman"/>
                <w:sz w:val="24"/>
                <w:szCs w:val="24"/>
              </w:rPr>
              <w:t>〕</w:t>
            </w:r>
            <w:r>
              <w:rPr>
                <w:rFonts w:ascii="Times New Roman" w:eastAsia="方正仿宋_GBK" w:hAnsi="Times New Roman" w:cs="Times New Roman"/>
                <w:sz w:val="24"/>
                <w:szCs w:val="24"/>
              </w:rPr>
              <w:t>530</w:t>
            </w:r>
            <w:r>
              <w:rPr>
                <w:rFonts w:ascii="Times New Roman" w:eastAsia="方正仿宋_GBK" w:hAnsi="Times New Roman" w:cs="Times New Roman"/>
                <w:sz w:val="24"/>
                <w:szCs w:val="24"/>
              </w:rPr>
              <w:t>号</w:t>
            </w:r>
          </w:p>
        </w:tc>
      </w:tr>
      <w:tr w:rsidR="00982EA8">
        <w:trPr>
          <w:trHeight w:val="360"/>
          <w:jc w:val="center"/>
        </w:trPr>
        <w:tc>
          <w:tcPr>
            <w:tcW w:w="704" w:type="dxa"/>
            <w:tcBorders>
              <w:top w:val="single" w:sz="4" w:space="0" w:color="auto"/>
              <w:left w:val="single" w:sz="4" w:space="0" w:color="auto"/>
              <w:bottom w:val="single" w:sz="4" w:space="0" w:color="auto"/>
              <w:right w:val="single" w:sz="4" w:space="0" w:color="auto"/>
            </w:tcBorders>
            <w:vAlign w:val="center"/>
          </w:tcPr>
          <w:p w:rsidR="00982EA8" w:rsidRDefault="00C1714C">
            <w:pPr>
              <w:widowControl/>
              <w:spacing w:line="400" w:lineRule="exact"/>
              <w:jc w:val="center"/>
              <w:rPr>
                <w:rFonts w:ascii="Times New Roman" w:eastAsia="方正仿宋_GBK" w:hAnsi="Times New Roman" w:cs="Times New Roman"/>
                <w:sz w:val="24"/>
                <w:szCs w:val="24"/>
              </w:rPr>
            </w:pPr>
            <w:r>
              <w:rPr>
                <w:rFonts w:ascii="Times New Roman" w:eastAsia="方正仿宋_GBK" w:hAnsi="Times New Roman" w:cs="Times New Roman"/>
                <w:sz w:val="24"/>
                <w:szCs w:val="24"/>
              </w:rPr>
              <w:t>8</w:t>
            </w:r>
          </w:p>
        </w:tc>
        <w:tc>
          <w:tcPr>
            <w:tcW w:w="4308" w:type="dxa"/>
            <w:tcBorders>
              <w:top w:val="single" w:sz="4" w:space="0" w:color="auto"/>
              <w:left w:val="single" w:sz="4" w:space="0" w:color="auto"/>
              <w:bottom w:val="single" w:sz="4" w:space="0" w:color="auto"/>
              <w:right w:val="single" w:sz="4" w:space="0" w:color="auto"/>
            </w:tcBorders>
            <w:vAlign w:val="center"/>
          </w:tcPr>
          <w:p w:rsidR="00982EA8" w:rsidRDefault="00C1714C">
            <w:pPr>
              <w:widowControl/>
              <w:spacing w:line="400" w:lineRule="exact"/>
              <w:rPr>
                <w:rFonts w:ascii="Times New Roman" w:eastAsia="方正仿宋_GBK" w:hAnsi="Times New Roman" w:cs="Times New Roman"/>
                <w:sz w:val="24"/>
                <w:szCs w:val="24"/>
              </w:rPr>
            </w:pPr>
            <w:r>
              <w:rPr>
                <w:rFonts w:ascii="Times New Roman" w:eastAsia="方正仿宋_GBK" w:hAnsi="Times New Roman" w:cs="Times New Roman"/>
                <w:sz w:val="24"/>
                <w:szCs w:val="24"/>
              </w:rPr>
              <w:t>关于印发《南京市电力接入工程政企共担管理机制操作办法（试行）》的通知</w:t>
            </w:r>
          </w:p>
        </w:tc>
        <w:tc>
          <w:tcPr>
            <w:tcW w:w="3278" w:type="dxa"/>
            <w:tcBorders>
              <w:top w:val="single" w:sz="4" w:space="0" w:color="auto"/>
              <w:left w:val="single" w:sz="4" w:space="0" w:color="auto"/>
              <w:bottom w:val="single" w:sz="4" w:space="0" w:color="auto"/>
              <w:right w:val="single" w:sz="4" w:space="0" w:color="auto"/>
            </w:tcBorders>
            <w:vAlign w:val="center"/>
          </w:tcPr>
          <w:p w:rsidR="00982EA8" w:rsidRDefault="00C1714C">
            <w:pPr>
              <w:widowControl/>
              <w:spacing w:line="400" w:lineRule="exact"/>
              <w:jc w:val="center"/>
              <w:rPr>
                <w:rFonts w:ascii="Times New Roman" w:eastAsia="方正仿宋_GBK" w:hAnsi="Times New Roman" w:cs="Times New Roman"/>
                <w:sz w:val="24"/>
                <w:szCs w:val="24"/>
              </w:rPr>
            </w:pPr>
            <w:r>
              <w:rPr>
                <w:rFonts w:ascii="Times New Roman" w:eastAsia="方正仿宋_GBK" w:hAnsi="Times New Roman" w:cs="Times New Roman"/>
                <w:sz w:val="24"/>
                <w:szCs w:val="24"/>
              </w:rPr>
              <w:t>宁发改价费字〔</w:t>
            </w:r>
            <w:r>
              <w:rPr>
                <w:rFonts w:ascii="Times New Roman" w:eastAsia="方正仿宋_GBK" w:hAnsi="Times New Roman" w:cs="Times New Roman"/>
                <w:sz w:val="24"/>
                <w:szCs w:val="24"/>
              </w:rPr>
              <w:t>2022</w:t>
            </w:r>
            <w:r>
              <w:rPr>
                <w:rFonts w:ascii="Times New Roman" w:eastAsia="方正仿宋_GBK" w:hAnsi="Times New Roman" w:cs="Times New Roman"/>
                <w:sz w:val="24"/>
                <w:szCs w:val="24"/>
              </w:rPr>
              <w:t>〕</w:t>
            </w:r>
            <w:r>
              <w:rPr>
                <w:rFonts w:ascii="Times New Roman" w:eastAsia="方正仿宋_GBK" w:hAnsi="Times New Roman" w:cs="Times New Roman"/>
                <w:sz w:val="24"/>
                <w:szCs w:val="24"/>
              </w:rPr>
              <w:t>55</w:t>
            </w:r>
            <w:r>
              <w:rPr>
                <w:rFonts w:ascii="Times New Roman" w:eastAsia="方正仿宋_GBK" w:hAnsi="Times New Roman" w:cs="Times New Roman"/>
                <w:sz w:val="24"/>
                <w:szCs w:val="24"/>
              </w:rPr>
              <w:t>号</w:t>
            </w:r>
          </w:p>
        </w:tc>
      </w:tr>
      <w:tr w:rsidR="00982EA8">
        <w:trPr>
          <w:trHeight w:val="360"/>
          <w:jc w:val="center"/>
        </w:trPr>
        <w:tc>
          <w:tcPr>
            <w:tcW w:w="704" w:type="dxa"/>
            <w:tcBorders>
              <w:top w:val="single" w:sz="4" w:space="0" w:color="auto"/>
              <w:left w:val="single" w:sz="4" w:space="0" w:color="auto"/>
              <w:bottom w:val="single" w:sz="4" w:space="0" w:color="auto"/>
              <w:right w:val="single" w:sz="4" w:space="0" w:color="auto"/>
            </w:tcBorders>
            <w:vAlign w:val="center"/>
          </w:tcPr>
          <w:p w:rsidR="00982EA8" w:rsidRDefault="00C1714C">
            <w:pPr>
              <w:spacing w:line="400" w:lineRule="exact"/>
              <w:jc w:val="center"/>
              <w:rPr>
                <w:rFonts w:ascii="Times New Roman" w:eastAsia="方正仿宋_GBK" w:hAnsi="Times New Roman" w:cs="Times New Roman"/>
                <w:sz w:val="24"/>
                <w:szCs w:val="24"/>
              </w:rPr>
            </w:pPr>
            <w:r>
              <w:rPr>
                <w:rFonts w:ascii="Times New Roman" w:eastAsia="方正仿宋_GBK" w:hAnsi="Times New Roman" w:cs="Times New Roman"/>
                <w:sz w:val="24"/>
                <w:szCs w:val="24"/>
              </w:rPr>
              <w:t>9</w:t>
            </w:r>
          </w:p>
        </w:tc>
        <w:tc>
          <w:tcPr>
            <w:tcW w:w="4308" w:type="dxa"/>
            <w:tcBorders>
              <w:top w:val="single" w:sz="4" w:space="0" w:color="auto"/>
              <w:left w:val="single" w:sz="4" w:space="0" w:color="auto"/>
              <w:bottom w:val="single" w:sz="4" w:space="0" w:color="auto"/>
              <w:right w:val="single" w:sz="4" w:space="0" w:color="auto"/>
            </w:tcBorders>
            <w:vAlign w:val="center"/>
          </w:tcPr>
          <w:p w:rsidR="00982EA8" w:rsidRDefault="00C1714C">
            <w:pPr>
              <w:spacing w:line="400" w:lineRule="exact"/>
              <w:rPr>
                <w:rFonts w:ascii="Times New Roman" w:eastAsia="方正仿宋_GBK" w:hAnsi="Times New Roman" w:cs="Times New Roman"/>
                <w:sz w:val="24"/>
                <w:szCs w:val="24"/>
              </w:rPr>
            </w:pPr>
            <w:r>
              <w:rPr>
                <w:rFonts w:ascii="Times New Roman" w:eastAsia="方正仿宋_GBK" w:hAnsi="Times New Roman" w:cs="Times New Roman"/>
                <w:sz w:val="24"/>
                <w:szCs w:val="24"/>
              </w:rPr>
              <w:t>关于印发《南京市持续优化招标投标领域营商环境助力高质量发展工作方案》的通知</w:t>
            </w:r>
          </w:p>
        </w:tc>
        <w:tc>
          <w:tcPr>
            <w:tcW w:w="3278" w:type="dxa"/>
            <w:tcBorders>
              <w:top w:val="single" w:sz="4" w:space="0" w:color="auto"/>
              <w:left w:val="single" w:sz="4" w:space="0" w:color="auto"/>
              <w:bottom w:val="single" w:sz="4" w:space="0" w:color="auto"/>
              <w:right w:val="single" w:sz="4" w:space="0" w:color="auto"/>
            </w:tcBorders>
            <w:vAlign w:val="center"/>
          </w:tcPr>
          <w:p w:rsidR="00982EA8" w:rsidRDefault="00C1714C">
            <w:pPr>
              <w:spacing w:line="400" w:lineRule="exact"/>
              <w:jc w:val="center"/>
              <w:rPr>
                <w:rFonts w:ascii="Times New Roman" w:eastAsia="方正仿宋_GBK" w:hAnsi="Times New Roman" w:cs="Times New Roman"/>
                <w:sz w:val="24"/>
                <w:szCs w:val="24"/>
              </w:rPr>
            </w:pPr>
            <w:r>
              <w:rPr>
                <w:rFonts w:ascii="Times New Roman" w:eastAsia="方正仿宋_GBK" w:hAnsi="Times New Roman" w:cs="Times New Roman"/>
                <w:sz w:val="24"/>
                <w:szCs w:val="24"/>
              </w:rPr>
              <w:t>宁发改法规字〔</w:t>
            </w:r>
            <w:r>
              <w:rPr>
                <w:rFonts w:ascii="Times New Roman" w:eastAsia="方正仿宋_GBK" w:hAnsi="Times New Roman" w:cs="Times New Roman"/>
                <w:sz w:val="24"/>
                <w:szCs w:val="24"/>
              </w:rPr>
              <w:t>2022</w:t>
            </w:r>
            <w:r>
              <w:rPr>
                <w:rFonts w:ascii="Times New Roman" w:eastAsia="方正仿宋_GBK" w:hAnsi="Times New Roman" w:cs="Times New Roman"/>
                <w:sz w:val="24"/>
                <w:szCs w:val="24"/>
              </w:rPr>
              <w:t>〕</w:t>
            </w:r>
            <w:r>
              <w:rPr>
                <w:rFonts w:ascii="Times New Roman" w:eastAsia="方正仿宋_GBK" w:hAnsi="Times New Roman" w:cs="Times New Roman"/>
                <w:sz w:val="24"/>
                <w:szCs w:val="24"/>
              </w:rPr>
              <w:t>360</w:t>
            </w:r>
            <w:r>
              <w:rPr>
                <w:rFonts w:ascii="Times New Roman" w:eastAsia="方正仿宋_GBK" w:hAnsi="Times New Roman" w:cs="Times New Roman"/>
                <w:sz w:val="24"/>
                <w:szCs w:val="24"/>
              </w:rPr>
              <w:t>号</w:t>
            </w:r>
          </w:p>
        </w:tc>
      </w:tr>
      <w:tr w:rsidR="00982EA8">
        <w:trPr>
          <w:trHeight w:val="360"/>
          <w:jc w:val="center"/>
        </w:trPr>
        <w:tc>
          <w:tcPr>
            <w:tcW w:w="704" w:type="dxa"/>
            <w:tcBorders>
              <w:top w:val="single" w:sz="4" w:space="0" w:color="auto"/>
              <w:left w:val="single" w:sz="4" w:space="0" w:color="auto"/>
              <w:bottom w:val="single" w:sz="4" w:space="0" w:color="auto"/>
              <w:right w:val="single" w:sz="4" w:space="0" w:color="auto"/>
            </w:tcBorders>
            <w:vAlign w:val="center"/>
          </w:tcPr>
          <w:p w:rsidR="00982EA8" w:rsidRDefault="00C1714C">
            <w:pPr>
              <w:widowControl/>
              <w:spacing w:line="400" w:lineRule="exact"/>
              <w:jc w:val="center"/>
              <w:rPr>
                <w:rFonts w:ascii="Times New Roman" w:eastAsia="方正仿宋_GBK" w:hAnsi="Times New Roman" w:cs="Times New Roman"/>
                <w:sz w:val="24"/>
                <w:szCs w:val="24"/>
              </w:rPr>
            </w:pPr>
            <w:r>
              <w:rPr>
                <w:rFonts w:ascii="Times New Roman" w:eastAsia="方正仿宋_GBK" w:hAnsi="Times New Roman" w:cs="Times New Roman"/>
                <w:sz w:val="24"/>
                <w:szCs w:val="24"/>
              </w:rPr>
              <w:t>10</w:t>
            </w:r>
          </w:p>
        </w:tc>
        <w:tc>
          <w:tcPr>
            <w:tcW w:w="4308" w:type="dxa"/>
            <w:tcBorders>
              <w:top w:val="single" w:sz="4" w:space="0" w:color="auto"/>
              <w:left w:val="single" w:sz="4" w:space="0" w:color="auto"/>
              <w:bottom w:val="single" w:sz="4" w:space="0" w:color="auto"/>
              <w:right w:val="single" w:sz="4" w:space="0" w:color="auto"/>
            </w:tcBorders>
            <w:vAlign w:val="center"/>
          </w:tcPr>
          <w:p w:rsidR="00982EA8" w:rsidRDefault="00C1714C">
            <w:pPr>
              <w:widowControl/>
              <w:spacing w:line="400" w:lineRule="exact"/>
              <w:rPr>
                <w:rFonts w:ascii="Times New Roman" w:eastAsia="方正仿宋_GBK" w:hAnsi="Times New Roman" w:cs="Times New Roman"/>
                <w:sz w:val="24"/>
                <w:szCs w:val="24"/>
              </w:rPr>
            </w:pPr>
            <w:r>
              <w:rPr>
                <w:rFonts w:ascii="Times New Roman" w:eastAsia="方正仿宋_GBK" w:hAnsi="Times New Roman" w:cs="Times New Roman"/>
                <w:sz w:val="24"/>
                <w:szCs w:val="24"/>
              </w:rPr>
              <w:t>市发展改革委关于调整非冬季非居民用气销售价格有关事项的通知</w:t>
            </w:r>
          </w:p>
        </w:tc>
        <w:tc>
          <w:tcPr>
            <w:tcW w:w="3278" w:type="dxa"/>
            <w:tcBorders>
              <w:top w:val="single" w:sz="4" w:space="0" w:color="auto"/>
              <w:left w:val="single" w:sz="4" w:space="0" w:color="auto"/>
              <w:bottom w:val="single" w:sz="4" w:space="0" w:color="auto"/>
              <w:right w:val="single" w:sz="4" w:space="0" w:color="auto"/>
            </w:tcBorders>
            <w:vAlign w:val="center"/>
          </w:tcPr>
          <w:p w:rsidR="00982EA8" w:rsidRDefault="00C1714C">
            <w:pPr>
              <w:widowControl/>
              <w:spacing w:line="400" w:lineRule="exact"/>
              <w:jc w:val="center"/>
              <w:rPr>
                <w:rFonts w:ascii="Times New Roman" w:eastAsia="方正仿宋_GBK" w:hAnsi="Times New Roman" w:cs="Times New Roman"/>
                <w:sz w:val="24"/>
                <w:szCs w:val="24"/>
              </w:rPr>
            </w:pPr>
            <w:r>
              <w:rPr>
                <w:rFonts w:ascii="Times New Roman" w:eastAsia="方正仿宋_GBK" w:hAnsi="Times New Roman" w:cs="Times New Roman"/>
                <w:sz w:val="24"/>
                <w:szCs w:val="24"/>
              </w:rPr>
              <w:t>宁发改价费字〔</w:t>
            </w:r>
            <w:r>
              <w:rPr>
                <w:rFonts w:ascii="Times New Roman" w:eastAsia="方正仿宋_GBK" w:hAnsi="Times New Roman" w:cs="Times New Roman"/>
                <w:sz w:val="24"/>
                <w:szCs w:val="24"/>
              </w:rPr>
              <w:t>2022</w:t>
            </w:r>
            <w:r>
              <w:rPr>
                <w:rFonts w:ascii="Times New Roman" w:eastAsia="方正仿宋_GBK" w:hAnsi="Times New Roman" w:cs="Times New Roman"/>
                <w:sz w:val="24"/>
                <w:szCs w:val="24"/>
              </w:rPr>
              <w:t>〕</w:t>
            </w:r>
            <w:r>
              <w:rPr>
                <w:rFonts w:ascii="Times New Roman" w:eastAsia="方正仿宋_GBK" w:hAnsi="Times New Roman" w:cs="Times New Roman"/>
                <w:sz w:val="24"/>
                <w:szCs w:val="24"/>
              </w:rPr>
              <w:t>471</w:t>
            </w:r>
            <w:r>
              <w:rPr>
                <w:rFonts w:ascii="Times New Roman" w:eastAsia="方正仿宋_GBK" w:hAnsi="Times New Roman" w:cs="Times New Roman"/>
                <w:sz w:val="24"/>
                <w:szCs w:val="24"/>
              </w:rPr>
              <w:t>号</w:t>
            </w:r>
          </w:p>
        </w:tc>
      </w:tr>
      <w:tr w:rsidR="00982EA8">
        <w:trPr>
          <w:trHeight w:val="183"/>
          <w:jc w:val="center"/>
        </w:trPr>
        <w:tc>
          <w:tcPr>
            <w:tcW w:w="704" w:type="dxa"/>
            <w:tcBorders>
              <w:top w:val="single" w:sz="4" w:space="0" w:color="auto"/>
              <w:left w:val="single" w:sz="4" w:space="0" w:color="auto"/>
              <w:bottom w:val="single" w:sz="4" w:space="0" w:color="auto"/>
              <w:right w:val="single" w:sz="4" w:space="0" w:color="auto"/>
            </w:tcBorders>
            <w:vAlign w:val="center"/>
          </w:tcPr>
          <w:p w:rsidR="00982EA8" w:rsidRDefault="00C1714C">
            <w:pPr>
              <w:widowControl/>
              <w:spacing w:line="400" w:lineRule="exact"/>
              <w:jc w:val="center"/>
              <w:rPr>
                <w:rFonts w:ascii="Times New Roman" w:eastAsia="方正仿宋_GBK" w:hAnsi="Times New Roman" w:cs="Times New Roman"/>
                <w:sz w:val="24"/>
                <w:szCs w:val="24"/>
              </w:rPr>
            </w:pPr>
            <w:r>
              <w:rPr>
                <w:rFonts w:ascii="Times New Roman" w:eastAsia="方正仿宋_GBK" w:hAnsi="Times New Roman" w:cs="Times New Roman"/>
                <w:sz w:val="24"/>
                <w:szCs w:val="24"/>
              </w:rPr>
              <w:t>11</w:t>
            </w:r>
          </w:p>
        </w:tc>
        <w:tc>
          <w:tcPr>
            <w:tcW w:w="4308" w:type="dxa"/>
            <w:tcBorders>
              <w:top w:val="single" w:sz="4" w:space="0" w:color="auto"/>
              <w:left w:val="single" w:sz="4" w:space="0" w:color="auto"/>
              <w:bottom w:val="single" w:sz="4" w:space="0" w:color="auto"/>
              <w:right w:val="single" w:sz="4" w:space="0" w:color="auto"/>
            </w:tcBorders>
            <w:vAlign w:val="center"/>
          </w:tcPr>
          <w:p w:rsidR="00982EA8" w:rsidRDefault="00C1714C">
            <w:pPr>
              <w:widowControl/>
              <w:spacing w:line="400" w:lineRule="exact"/>
              <w:rPr>
                <w:rFonts w:ascii="Times New Roman" w:eastAsia="方正仿宋_GBK" w:hAnsi="Times New Roman" w:cs="Times New Roman"/>
                <w:sz w:val="24"/>
                <w:szCs w:val="24"/>
              </w:rPr>
            </w:pPr>
            <w:r>
              <w:rPr>
                <w:rFonts w:ascii="Times New Roman" w:eastAsia="方正仿宋_GBK" w:hAnsi="Times New Roman" w:cs="Times New Roman"/>
                <w:sz w:val="24"/>
                <w:szCs w:val="24"/>
              </w:rPr>
              <w:t>市发展改革委关于冬季非居民用气销售价格有关事项的通知</w:t>
            </w:r>
          </w:p>
        </w:tc>
        <w:tc>
          <w:tcPr>
            <w:tcW w:w="3278" w:type="dxa"/>
            <w:tcBorders>
              <w:top w:val="single" w:sz="4" w:space="0" w:color="auto"/>
              <w:left w:val="single" w:sz="4" w:space="0" w:color="auto"/>
              <w:bottom w:val="single" w:sz="4" w:space="0" w:color="auto"/>
              <w:right w:val="single" w:sz="4" w:space="0" w:color="auto"/>
            </w:tcBorders>
            <w:vAlign w:val="center"/>
          </w:tcPr>
          <w:p w:rsidR="00982EA8" w:rsidRDefault="00C1714C">
            <w:pPr>
              <w:widowControl/>
              <w:spacing w:line="400" w:lineRule="exact"/>
              <w:jc w:val="center"/>
              <w:rPr>
                <w:rFonts w:ascii="Times New Roman" w:eastAsia="方正仿宋_GBK" w:hAnsi="Times New Roman" w:cs="Times New Roman"/>
                <w:sz w:val="24"/>
                <w:szCs w:val="24"/>
              </w:rPr>
            </w:pPr>
            <w:r>
              <w:rPr>
                <w:rFonts w:ascii="Times New Roman" w:eastAsia="方正仿宋_GBK" w:hAnsi="Times New Roman" w:cs="Times New Roman"/>
                <w:sz w:val="24"/>
                <w:szCs w:val="24"/>
              </w:rPr>
              <w:t>宁发改价费字〔</w:t>
            </w:r>
            <w:r>
              <w:rPr>
                <w:rFonts w:ascii="Times New Roman" w:eastAsia="方正仿宋_GBK" w:hAnsi="Times New Roman" w:cs="Times New Roman"/>
                <w:sz w:val="24"/>
                <w:szCs w:val="24"/>
              </w:rPr>
              <w:t>2022</w:t>
            </w:r>
            <w:r>
              <w:rPr>
                <w:rFonts w:ascii="Times New Roman" w:eastAsia="方正仿宋_GBK" w:hAnsi="Times New Roman" w:cs="Times New Roman"/>
                <w:sz w:val="24"/>
                <w:szCs w:val="24"/>
              </w:rPr>
              <w:t>〕</w:t>
            </w:r>
            <w:r>
              <w:rPr>
                <w:rFonts w:ascii="Times New Roman" w:eastAsia="方正仿宋_GBK" w:hAnsi="Times New Roman" w:cs="Times New Roman"/>
                <w:sz w:val="24"/>
                <w:szCs w:val="24"/>
              </w:rPr>
              <w:t>831</w:t>
            </w:r>
            <w:r>
              <w:rPr>
                <w:rFonts w:ascii="Times New Roman" w:eastAsia="方正仿宋_GBK" w:hAnsi="Times New Roman" w:cs="Times New Roman"/>
                <w:sz w:val="24"/>
                <w:szCs w:val="24"/>
              </w:rPr>
              <w:t>号</w:t>
            </w:r>
          </w:p>
        </w:tc>
      </w:tr>
      <w:tr w:rsidR="00982EA8">
        <w:trPr>
          <w:trHeight w:val="624"/>
          <w:jc w:val="center"/>
        </w:trPr>
        <w:tc>
          <w:tcPr>
            <w:tcW w:w="704" w:type="dxa"/>
            <w:tcBorders>
              <w:top w:val="single" w:sz="4" w:space="0" w:color="auto"/>
              <w:left w:val="single" w:sz="4" w:space="0" w:color="auto"/>
              <w:bottom w:val="single" w:sz="4" w:space="0" w:color="auto"/>
              <w:right w:val="single" w:sz="4" w:space="0" w:color="auto"/>
            </w:tcBorders>
            <w:vAlign w:val="center"/>
          </w:tcPr>
          <w:p w:rsidR="00982EA8" w:rsidRDefault="00C1714C">
            <w:pPr>
              <w:widowControl/>
              <w:spacing w:line="400" w:lineRule="exact"/>
              <w:jc w:val="center"/>
              <w:rPr>
                <w:rFonts w:ascii="Times New Roman" w:eastAsia="方正仿宋_GBK" w:hAnsi="Times New Roman" w:cs="Times New Roman"/>
                <w:sz w:val="24"/>
                <w:szCs w:val="24"/>
              </w:rPr>
            </w:pPr>
            <w:r>
              <w:rPr>
                <w:rFonts w:ascii="Times New Roman" w:eastAsia="方正仿宋_GBK" w:hAnsi="Times New Roman" w:cs="Times New Roman"/>
                <w:sz w:val="24"/>
                <w:szCs w:val="24"/>
              </w:rPr>
              <w:t>12</w:t>
            </w:r>
          </w:p>
        </w:tc>
        <w:tc>
          <w:tcPr>
            <w:tcW w:w="4308" w:type="dxa"/>
            <w:tcBorders>
              <w:top w:val="single" w:sz="4" w:space="0" w:color="auto"/>
              <w:left w:val="single" w:sz="4" w:space="0" w:color="auto"/>
              <w:bottom w:val="single" w:sz="4" w:space="0" w:color="auto"/>
              <w:right w:val="single" w:sz="4" w:space="0" w:color="auto"/>
            </w:tcBorders>
            <w:vAlign w:val="center"/>
          </w:tcPr>
          <w:p w:rsidR="00982EA8" w:rsidRDefault="00C1714C">
            <w:pPr>
              <w:widowControl/>
              <w:spacing w:line="400" w:lineRule="exact"/>
              <w:rPr>
                <w:rFonts w:ascii="Times New Roman" w:eastAsia="方正仿宋_GBK" w:hAnsi="Times New Roman" w:cs="Times New Roman"/>
                <w:sz w:val="24"/>
                <w:szCs w:val="24"/>
              </w:rPr>
            </w:pPr>
            <w:r>
              <w:rPr>
                <w:rFonts w:ascii="Times New Roman" w:eastAsia="方正仿宋_GBK" w:hAnsi="Times New Roman" w:cs="Times New Roman"/>
                <w:sz w:val="24"/>
                <w:szCs w:val="24"/>
              </w:rPr>
              <w:t>市发改委关于公布</w:t>
            </w:r>
            <w:r>
              <w:rPr>
                <w:rFonts w:ascii="Times New Roman" w:eastAsia="方正仿宋_GBK" w:hAnsi="Times New Roman" w:cs="Times New Roman"/>
                <w:sz w:val="24"/>
                <w:szCs w:val="24"/>
              </w:rPr>
              <w:t xml:space="preserve"> 2023 </w:t>
            </w:r>
            <w:r>
              <w:rPr>
                <w:rFonts w:ascii="Times New Roman" w:eastAsia="方正仿宋_GBK" w:hAnsi="Times New Roman" w:cs="Times New Roman"/>
                <w:sz w:val="24"/>
                <w:szCs w:val="24"/>
              </w:rPr>
              <w:t>年度南京市实行政府指导价管理景区免费开放日的通知</w:t>
            </w:r>
          </w:p>
        </w:tc>
        <w:tc>
          <w:tcPr>
            <w:tcW w:w="3278" w:type="dxa"/>
            <w:tcBorders>
              <w:top w:val="single" w:sz="4" w:space="0" w:color="auto"/>
              <w:left w:val="single" w:sz="4" w:space="0" w:color="auto"/>
              <w:bottom w:val="single" w:sz="4" w:space="0" w:color="auto"/>
              <w:right w:val="single" w:sz="4" w:space="0" w:color="auto"/>
            </w:tcBorders>
            <w:vAlign w:val="center"/>
          </w:tcPr>
          <w:p w:rsidR="00982EA8" w:rsidRDefault="00C1714C">
            <w:pPr>
              <w:widowControl/>
              <w:spacing w:line="400" w:lineRule="exact"/>
              <w:jc w:val="center"/>
              <w:rPr>
                <w:rFonts w:ascii="Times New Roman" w:eastAsia="方正仿宋_GBK" w:hAnsi="Times New Roman" w:cs="Times New Roman"/>
                <w:sz w:val="24"/>
                <w:szCs w:val="24"/>
              </w:rPr>
            </w:pPr>
            <w:r>
              <w:rPr>
                <w:rFonts w:ascii="Times New Roman" w:eastAsia="方正仿宋_GBK" w:hAnsi="Times New Roman" w:cs="Times New Roman"/>
                <w:sz w:val="24"/>
                <w:szCs w:val="24"/>
              </w:rPr>
              <w:t>宁发改价费字〔</w:t>
            </w:r>
            <w:r>
              <w:rPr>
                <w:rFonts w:ascii="Times New Roman" w:eastAsia="方正仿宋_GBK" w:hAnsi="Times New Roman" w:cs="Times New Roman"/>
                <w:sz w:val="24"/>
                <w:szCs w:val="24"/>
              </w:rPr>
              <w:t>2023</w:t>
            </w:r>
            <w:r>
              <w:rPr>
                <w:rFonts w:ascii="Times New Roman" w:eastAsia="方正仿宋_GBK" w:hAnsi="Times New Roman" w:cs="Times New Roman"/>
                <w:sz w:val="24"/>
                <w:szCs w:val="24"/>
              </w:rPr>
              <w:t>〕</w:t>
            </w:r>
            <w:r>
              <w:rPr>
                <w:rFonts w:ascii="Times New Roman" w:eastAsia="方正仿宋_GBK" w:hAnsi="Times New Roman" w:cs="Times New Roman"/>
                <w:sz w:val="24"/>
                <w:szCs w:val="24"/>
              </w:rPr>
              <w:t>15</w:t>
            </w:r>
            <w:r>
              <w:rPr>
                <w:rFonts w:ascii="Times New Roman" w:eastAsia="方正仿宋_GBK" w:hAnsi="Times New Roman" w:cs="Times New Roman"/>
                <w:sz w:val="24"/>
                <w:szCs w:val="24"/>
              </w:rPr>
              <w:t>号</w:t>
            </w:r>
          </w:p>
        </w:tc>
      </w:tr>
      <w:tr w:rsidR="00982EA8">
        <w:trPr>
          <w:trHeight w:val="102"/>
          <w:jc w:val="center"/>
        </w:trPr>
        <w:tc>
          <w:tcPr>
            <w:tcW w:w="704" w:type="dxa"/>
            <w:tcBorders>
              <w:top w:val="single" w:sz="4" w:space="0" w:color="auto"/>
              <w:left w:val="single" w:sz="4" w:space="0" w:color="auto"/>
              <w:bottom w:val="single" w:sz="4" w:space="0" w:color="auto"/>
              <w:right w:val="single" w:sz="4" w:space="0" w:color="auto"/>
            </w:tcBorders>
            <w:vAlign w:val="center"/>
          </w:tcPr>
          <w:p w:rsidR="00982EA8" w:rsidRDefault="00C1714C">
            <w:pPr>
              <w:widowControl/>
              <w:spacing w:line="400" w:lineRule="exact"/>
              <w:jc w:val="center"/>
              <w:rPr>
                <w:rFonts w:ascii="Times New Roman" w:eastAsia="方正仿宋_GBK" w:hAnsi="Times New Roman" w:cs="Times New Roman"/>
                <w:sz w:val="24"/>
                <w:szCs w:val="24"/>
              </w:rPr>
            </w:pPr>
            <w:r>
              <w:rPr>
                <w:rFonts w:ascii="Times New Roman" w:eastAsia="方正仿宋_GBK" w:hAnsi="Times New Roman" w:cs="Times New Roman"/>
                <w:sz w:val="24"/>
                <w:szCs w:val="24"/>
              </w:rPr>
              <w:t>13</w:t>
            </w:r>
          </w:p>
        </w:tc>
        <w:tc>
          <w:tcPr>
            <w:tcW w:w="4308" w:type="dxa"/>
            <w:tcBorders>
              <w:top w:val="single" w:sz="4" w:space="0" w:color="auto"/>
              <w:left w:val="single" w:sz="4" w:space="0" w:color="auto"/>
              <w:bottom w:val="single" w:sz="4" w:space="0" w:color="auto"/>
              <w:right w:val="single" w:sz="4" w:space="0" w:color="auto"/>
            </w:tcBorders>
            <w:vAlign w:val="center"/>
          </w:tcPr>
          <w:p w:rsidR="00982EA8" w:rsidRDefault="00C1714C">
            <w:pPr>
              <w:widowControl/>
              <w:spacing w:line="400" w:lineRule="exact"/>
              <w:rPr>
                <w:rFonts w:ascii="Times New Roman" w:eastAsia="方正仿宋_GBK" w:hAnsi="Times New Roman" w:cs="Times New Roman"/>
                <w:sz w:val="24"/>
                <w:szCs w:val="24"/>
              </w:rPr>
            </w:pPr>
            <w:r>
              <w:rPr>
                <w:rFonts w:ascii="Times New Roman" w:eastAsia="方正仿宋_GBK" w:hAnsi="Times New Roman" w:cs="Times New Roman"/>
                <w:sz w:val="24"/>
                <w:szCs w:val="24"/>
              </w:rPr>
              <w:t>市发展改革委关于调整民用管道液化石油气销售价格有关事项的通知</w:t>
            </w:r>
          </w:p>
        </w:tc>
        <w:tc>
          <w:tcPr>
            <w:tcW w:w="3278" w:type="dxa"/>
            <w:tcBorders>
              <w:top w:val="single" w:sz="4" w:space="0" w:color="auto"/>
              <w:left w:val="single" w:sz="4" w:space="0" w:color="auto"/>
              <w:bottom w:val="single" w:sz="4" w:space="0" w:color="auto"/>
              <w:right w:val="single" w:sz="4" w:space="0" w:color="auto"/>
            </w:tcBorders>
            <w:vAlign w:val="center"/>
          </w:tcPr>
          <w:p w:rsidR="00982EA8" w:rsidRDefault="00C1714C">
            <w:pPr>
              <w:widowControl/>
              <w:spacing w:line="400" w:lineRule="exact"/>
              <w:jc w:val="center"/>
              <w:rPr>
                <w:rFonts w:ascii="Times New Roman" w:eastAsia="方正仿宋_GBK" w:hAnsi="Times New Roman" w:cs="Times New Roman"/>
                <w:sz w:val="24"/>
                <w:szCs w:val="24"/>
              </w:rPr>
            </w:pPr>
            <w:r>
              <w:rPr>
                <w:rFonts w:ascii="Times New Roman" w:eastAsia="方正仿宋_GBK" w:hAnsi="Times New Roman" w:cs="Times New Roman"/>
                <w:sz w:val="24"/>
                <w:szCs w:val="24"/>
              </w:rPr>
              <w:t>宁发改价费字〔</w:t>
            </w:r>
            <w:r>
              <w:rPr>
                <w:rFonts w:ascii="Times New Roman" w:eastAsia="方正仿宋_GBK" w:hAnsi="Times New Roman" w:cs="Times New Roman"/>
                <w:sz w:val="24"/>
                <w:szCs w:val="24"/>
              </w:rPr>
              <w:t>2023</w:t>
            </w:r>
            <w:r>
              <w:rPr>
                <w:rFonts w:ascii="Times New Roman" w:eastAsia="方正仿宋_GBK" w:hAnsi="Times New Roman" w:cs="Times New Roman"/>
                <w:sz w:val="24"/>
                <w:szCs w:val="24"/>
              </w:rPr>
              <w:t>〕</w:t>
            </w:r>
            <w:r>
              <w:rPr>
                <w:rFonts w:ascii="Times New Roman" w:eastAsia="方正仿宋_GBK" w:hAnsi="Times New Roman" w:cs="Times New Roman"/>
                <w:sz w:val="24"/>
                <w:szCs w:val="24"/>
              </w:rPr>
              <w:t>37</w:t>
            </w:r>
            <w:r>
              <w:rPr>
                <w:rFonts w:ascii="Times New Roman" w:eastAsia="方正仿宋_GBK" w:hAnsi="Times New Roman" w:cs="Times New Roman"/>
                <w:sz w:val="24"/>
                <w:szCs w:val="24"/>
              </w:rPr>
              <w:t>号</w:t>
            </w:r>
          </w:p>
        </w:tc>
      </w:tr>
      <w:tr w:rsidR="00982EA8">
        <w:trPr>
          <w:trHeight w:val="260"/>
          <w:jc w:val="center"/>
        </w:trPr>
        <w:tc>
          <w:tcPr>
            <w:tcW w:w="704" w:type="dxa"/>
            <w:tcBorders>
              <w:top w:val="single" w:sz="4" w:space="0" w:color="auto"/>
              <w:left w:val="single" w:sz="4" w:space="0" w:color="auto"/>
              <w:bottom w:val="single" w:sz="4" w:space="0" w:color="auto"/>
              <w:right w:val="single" w:sz="4" w:space="0" w:color="auto"/>
            </w:tcBorders>
            <w:vAlign w:val="center"/>
          </w:tcPr>
          <w:p w:rsidR="00982EA8" w:rsidRDefault="00C1714C">
            <w:pPr>
              <w:widowControl/>
              <w:spacing w:line="400" w:lineRule="exact"/>
              <w:jc w:val="center"/>
              <w:rPr>
                <w:rFonts w:ascii="Times New Roman" w:eastAsia="方正仿宋_GBK" w:hAnsi="Times New Roman" w:cs="Times New Roman"/>
                <w:sz w:val="24"/>
                <w:szCs w:val="24"/>
              </w:rPr>
            </w:pPr>
            <w:r>
              <w:rPr>
                <w:rFonts w:ascii="Times New Roman" w:eastAsia="方正仿宋_GBK" w:hAnsi="Times New Roman" w:cs="Times New Roman"/>
                <w:sz w:val="24"/>
                <w:szCs w:val="24"/>
              </w:rPr>
              <w:t>14</w:t>
            </w:r>
          </w:p>
        </w:tc>
        <w:tc>
          <w:tcPr>
            <w:tcW w:w="4308" w:type="dxa"/>
            <w:tcBorders>
              <w:top w:val="single" w:sz="4" w:space="0" w:color="auto"/>
              <w:left w:val="single" w:sz="4" w:space="0" w:color="auto"/>
              <w:bottom w:val="single" w:sz="4" w:space="0" w:color="auto"/>
              <w:right w:val="single" w:sz="4" w:space="0" w:color="auto"/>
            </w:tcBorders>
            <w:vAlign w:val="center"/>
          </w:tcPr>
          <w:p w:rsidR="00982EA8" w:rsidRDefault="00C1714C">
            <w:pPr>
              <w:widowControl/>
              <w:spacing w:line="400" w:lineRule="exact"/>
              <w:rPr>
                <w:rFonts w:ascii="Times New Roman" w:eastAsia="方正仿宋_GBK" w:hAnsi="Times New Roman" w:cs="Times New Roman"/>
                <w:sz w:val="24"/>
                <w:szCs w:val="24"/>
              </w:rPr>
            </w:pPr>
            <w:r>
              <w:rPr>
                <w:rFonts w:ascii="Times New Roman" w:eastAsia="方正仿宋_GBK" w:hAnsi="Times New Roman" w:cs="Times New Roman"/>
                <w:sz w:val="24"/>
                <w:szCs w:val="24"/>
              </w:rPr>
              <w:t>市发展改革委关于调整供热价格等有关事项的通知</w:t>
            </w:r>
          </w:p>
        </w:tc>
        <w:tc>
          <w:tcPr>
            <w:tcW w:w="3278" w:type="dxa"/>
            <w:tcBorders>
              <w:top w:val="single" w:sz="4" w:space="0" w:color="auto"/>
              <w:left w:val="single" w:sz="4" w:space="0" w:color="auto"/>
              <w:bottom w:val="single" w:sz="4" w:space="0" w:color="auto"/>
              <w:right w:val="single" w:sz="4" w:space="0" w:color="auto"/>
            </w:tcBorders>
            <w:vAlign w:val="center"/>
          </w:tcPr>
          <w:p w:rsidR="00982EA8" w:rsidRDefault="00C1714C">
            <w:pPr>
              <w:widowControl/>
              <w:spacing w:line="400" w:lineRule="exact"/>
              <w:jc w:val="center"/>
              <w:rPr>
                <w:rFonts w:ascii="Times New Roman" w:eastAsia="方正仿宋_GBK" w:hAnsi="Times New Roman" w:cs="Times New Roman"/>
                <w:sz w:val="24"/>
                <w:szCs w:val="24"/>
              </w:rPr>
            </w:pPr>
            <w:r>
              <w:rPr>
                <w:rFonts w:ascii="Times New Roman" w:eastAsia="方正仿宋_GBK" w:hAnsi="Times New Roman" w:cs="Times New Roman"/>
                <w:sz w:val="24"/>
                <w:szCs w:val="24"/>
              </w:rPr>
              <w:t>宁发改价费字〔</w:t>
            </w:r>
            <w:r>
              <w:rPr>
                <w:rFonts w:ascii="Times New Roman" w:eastAsia="方正仿宋_GBK" w:hAnsi="Times New Roman" w:cs="Times New Roman"/>
                <w:sz w:val="24"/>
                <w:szCs w:val="24"/>
              </w:rPr>
              <w:t>2023</w:t>
            </w:r>
            <w:r>
              <w:rPr>
                <w:rFonts w:ascii="Times New Roman" w:eastAsia="方正仿宋_GBK" w:hAnsi="Times New Roman" w:cs="Times New Roman"/>
                <w:sz w:val="24"/>
                <w:szCs w:val="24"/>
              </w:rPr>
              <w:t>〕</w:t>
            </w:r>
            <w:r>
              <w:rPr>
                <w:rFonts w:ascii="Times New Roman" w:eastAsia="方正仿宋_GBK" w:hAnsi="Times New Roman" w:cs="Times New Roman"/>
                <w:sz w:val="24"/>
                <w:szCs w:val="24"/>
              </w:rPr>
              <w:t>49</w:t>
            </w:r>
            <w:r>
              <w:rPr>
                <w:rFonts w:ascii="Times New Roman" w:eastAsia="方正仿宋_GBK" w:hAnsi="Times New Roman" w:cs="Times New Roman"/>
                <w:sz w:val="24"/>
                <w:szCs w:val="24"/>
              </w:rPr>
              <w:t>号</w:t>
            </w:r>
          </w:p>
        </w:tc>
      </w:tr>
      <w:tr w:rsidR="00982EA8">
        <w:trPr>
          <w:trHeight w:val="208"/>
          <w:jc w:val="center"/>
        </w:trPr>
        <w:tc>
          <w:tcPr>
            <w:tcW w:w="704" w:type="dxa"/>
            <w:tcBorders>
              <w:top w:val="single" w:sz="4" w:space="0" w:color="auto"/>
              <w:left w:val="single" w:sz="4" w:space="0" w:color="auto"/>
              <w:bottom w:val="single" w:sz="4" w:space="0" w:color="auto"/>
              <w:right w:val="single" w:sz="4" w:space="0" w:color="auto"/>
            </w:tcBorders>
            <w:vAlign w:val="center"/>
          </w:tcPr>
          <w:p w:rsidR="00982EA8" w:rsidRDefault="00C1714C">
            <w:pPr>
              <w:spacing w:line="400" w:lineRule="exact"/>
              <w:jc w:val="center"/>
              <w:rPr>
                <w:rFonts w:ascii="Times New Roman" w:eastAsia="方正仿宋_GBK" w:hAnsi="Times New Roman" w:cs="Times New Roman"/>
                <w:sz w:val="24"/>
                <w:szCs w:val="24"/>
              </w:rPr>
            </w:pPr>
            <w:r>
              <w:rPr>
                <w:rFonts w:ascii="Times New Roman" w:eastAsia="方正仿宋_GBK" w:hAnsi="Times New Roman" w:cs="Times New Roman"/>
                <w:sz w:val="24"/>
                <w:szCs w:val="24"/>
              </w:rPr>
              <w:t>15</w:t>
            </w:r>
          </w:p>
        </w:tc>
        <w:tc>
          <w:tcPr>
            <w:tcW w:w="4308" w:type="dxa"/>
            <w:tcBorders>
              <w:top w:val="single" w:sz="4" w:space="0" w:color="auto"/>
              <w:left w:val="single" w:sz="4" w:space="0" w:color="auto"/>
              <w:bottom w:val="single" w:sz="4" w:space="0" w:color="auto"/>
              <w:right w:val="single" w:sz="4" w:space="0" w:color="auto"/>
            </w:tcBorders>
            <w:vAlign w:val="center"/>
          </w:tcPr>
          <w:p w:rsidR="00982EA8" w:rsidRDefault="00C1714C">
            <w:pPr>
              <w:spacing w:line="400" w:lineRule="exact"/>
              <w:rPr>
                <w:rFonts w:ascii="Times New Roman" w:eastAsia="方正仿宋_GBK" w:hAnsi="Times New Roman" w:cs="Times New Roman"/>
                <w:sz w:val="24"/>
                <w:szCs w:val="24"/>
              </w:rPr>
            </w:pPr>
            <w:r>
              <w:rPr>
                <w:rFonts w:ascii="Times New Roman" w:eastAsia="方正仿宋_GBK" w:hAnsi="Times New Roman" w:cs="Times New Roman"/>
                <w:sz w:val="24"/>
                <w:szCs w:val="24"/>
              </w:rPr>
              <w:t>关于启用《南京市标准设备采购招标文件》《南京市标准材料采购招标文件》的通知</w:t>
            </w:r>
          </w:p>
        </w:tc>
        <w:tc>
          <w:tcPr>
            <w:tcW w:w="3278" w:type="dxa"/>
            <w:tcBorders>
              <w:top w:val="single" w:sz="4" w:space="0" w:color="auto"/>
              <w:left w:val="single" w:sz="4" w:space="0" w:color="auto"/>
              <w:bottom w:val="single" w:sz="4" w:space="0" w:color="auto"/>
              <w:right w:val="single" w:sz="4" w:space="0" w:color="auto"/>
            </w:tcBorders>
            <w:vAlign w:val="center"/>
          </w:tcPr>
          <w:p w:rsidR="00982EA8" w:rsidRDefault="00C1714C">
            <w:pPr>
              <w:spacing w:line="400" w:lineRule="exact"/>
              <w:jc w:val="center"/>
              <w:rPr>
                <w:rFonts w:ascii="Times New Roman" w:eastAsia="方正仿宋_GBK" w:hAnsi="Times New Roman" w:cs="Times New Roman"/>
                <w:sz w:val="24"/>
                <w:szCs w:val="24"/>
              </w:rPr>
            </w:pPr>
            <w:r>
              <w:rPr>
                <w:rFonts w:ascii="Times New Roman" w:eastAsia="方正仿宋_GBK" w:hAnsi="Times New Roman" w:cs="Times New Roman"/>
                <w:sz w:val="24"/>
                <w:szCs w:val="24"/>
              </w:rPr>
              <w:t>宁发改法规字〔</w:t>
            </w:r>
            <w:r>
              <w:rPr>
                <w:rFonts w:ascii="Times New Roman" w:eastAsia="方正仿宋_GBK" w:hAnsi="Times New Roman" w:cs="Times New Roman"/>
                <w:sz w:val="24"/>
                <w:szCs w:val="24"/>
              </w:rPr>
              <w:t>2023</w:t>
            </w:r>
            <w:r>
              <w:rPr>
                <w:rFonts w:ascii="Times New Roman" w:eastAsia="方正仿宋_GBK" w:hAnsi="Times New Roman" w:cs="Times New Roman"/>
                <w:sz w:val="24"/>
                <w:szCs w:val="24"/>
              </w:rPr>
              <w:t>〕</w:t>
            </w:r>
            <w:r>
              <w:rPr>
                <w:rFonts w:ascii="Times New Roman" w:eastAsia="方正仿宋_GBK" w:hAnsi="Times New Roman" w:cs="Times New Roman"/>
                <w:sz w:val="24"/>
                <w:szCs w:val="24"/>
              </w:rPr>
              <w:t>69</w:t>
            </w:r>
            <w:r>
              <w:rPr>
                <w:rFonts w:ascii="Times New Roman" w:eastAsia="方正仿宋_GBK" w:hAnsi="Times New Roman" w:cs="Times New Roman"/>
                <w:sz w:val="24"/>
                <w:szCs w:val="24"/>
              </w:rPr>
              <w:t>号</w:t>
            </w:r>
          </w:p>
        </w:tc>
      </w:tr>
      <w:tr w:rsidR="00982EA8">
        <w:trPr>
          <w:trHeight w:val="208"/>
          <w:jc w:val="center"/>
        </w:trPr>
        <w:tc>
          <w:tcPr>
            <w:tcW w:w="704" w:type="dxa"/>
            <w:tcBorders>
              <w:top w:val="single" w:sz="4" w:space="0" w:color="auto"/>
              <w:left w:val="single" w:sz="4" w:space="0" w:color="auto"/>
              <w:bottom w:val="single" w:sz="4" w:space="0" w:color="auto"/>
              <w:right w:val="single" w:sz="4" w:space="0" w:color="auto"/>
            </w:tcBorders>
            <w:vAlign w:val="center"/>
          </w:tcPr>
          <w:p w:rsidR="00982EA8" w:rsidRDefault="00C1714C">
            <w:pPr>
              <w:widowControl/>
              <w:spacing w:line="400" w:lineRule="exact"/>
              <w:jc w:val="center"/>
              <w:rPr>
                <w:rFonts w:ascii="Times New Roman" w:eastAsia="方正仿宋_GBK" w:hAnsi="Times New Roman" w:cs="Times New Roman"/>
                <w:sz w:val="24"/>
                <w:szCs w:val="24"/>
              </w:rPr>
            </w:pPr>
            <w:r>
              <w:rPr>
                <w:rFonts w:ascii="Times New Roman" w:eastAsia="方正仿宋_GBK" w:hAnsi="Times New Roman" w:cs="Times New Roman"/>
                <w:sz w:val="24"/>
                <w:szCs w:val="24"/>
              </w:rPr>
              <w:t>16</w:t>
            </w:r>
          </w:p>
        </w:tc>
        <w:tc>
          <w:tcPr>
            <w:tcW w:w="4308" w:type="dxa"/>
            <w:tcBorders>
              <w:top w:val="single" w:sz="4" w:space="0" w:color="auto"/>
              <w:left w:val="single" w:sz="4" w:space="0" w:color="auto"/>
              <w:bottom w:val="single" w:sz="4" w:space="0" w:color="auto"/>
              <w:right w:val="single" w:sz="4" w:space="0" w:color="auto"/>
            </w:tcBorders>
            <w:vAlign w:val="center"/>
          </w:tcPr>
          <w:p w:rsidR="00982EA8" w:rsidRDefault="00C1714C">
            <w:pPr>
              <w:widowControl/>
              <w:spacing w:line="400" w:lineRule="exact"/>
              <w:rPr>
                <w:rFonts w:ascii="Times New Roman" w:eastAsia="方正仿宋_GBK" w:hAnsi="Times New Roman" w:cs="Times New Roman"/>
                <w:sz w:val="24"/>
                <w:szCs w:val="24"/>
              </w:rPr>
            </w:pPr>
            <w:r>
              <w:rPr>
                <w:rFonts w:ascii="Times New Roman" w:eastAsia="方正仿宋_GBK" w:hAnsi="Times New Roman" w:cs="Times New Roman"/>
                <w:sz w:val="24"/>
                <w:szCs w:val="24"/>
              </w:rPr>
              <w:t>关于</w:t>
            </w:r>
            <w:r>
              <w:rPr>
                <w:rFonts w:ascii="Times New Roman" w:eastAsia="方正仿宋_GBK" w:hAnsi="Times New Roman" w:cs="Times New Roman"/>
                <w:sz w:val="24"/>
                <w:szCs w:val="24"/>
              </w:rPr>
              <w:t>2023</w:t>
            </w:r>
            <w:r>
              <w:rPr>
                <w:rFonts w:ascii="Times New Roman" w:eastAsia="方正仿宋_GBK" w:hAnsi="Times New Roman" w:cs="Times New Roman"/>
                <w:sz w:val="24"/>
                <w:szCs w:val="24"/>
              </w:rPr>
              <w:t>年梅花节期间明孝陵景区门票价格的通知</w:t>
            </w:r>
          </w:p>
        </w:tc>
        <w:tc>
          <w:tcPr>
            <w:tcW w:w="3278" w:type="dxa"/>
            <w:tcBorders>
              <w:top w:val="single" w:sz="4" w:space="0" w:color="auto"/>
              <w:left w:val="single" w:sz="4" w:space="0" w:color="auto"/>
              <w:bottom w:val="single" w:sz="4" w:space="0" w:color="auto"/>
              <w:right w:val="single" w:sz="4" w:space="0" w:color="auto"/>
            </w:tcBorders>
            <w:vAlign w:val="center"/>
          </w:tcPr>
          <w:p w:rsidR="00982EA8" w:rsidRDefault="00C1714C">
            <w:pPr>
              <w:widowControl/>
              <w:spacing w:line="400" w:lineRule="exact"/>
              <w:jc w:val="center"/>
              <w:rPr>
                <w:rFonts w:ascii="Times New Roman" w:eastAsia="方正仿宋_GBK" w:hAnsi="Times New Roman" w:cs="Times New Roman"/>
                <w:sz w:val="24"/>
                <w:szCs w:val="24"/>
              </w:rPr>
            </w:pPr>
            <w:r>
              <w:rPr>
                <w:rFonts w:ascii="Times New Roman" w:eastAsia="方正仿宋_GBK" w:hAnsi="Times New Roman" w:cs="Times New Roman"/>
                <w:sz w:val="24"/>
                <w:szCs w:val="24"/>
              </w:rPr>
              <w:t>宁发改价费字〔</w:t>
            </w:r>
            <w:r>
              <w:rPr>
                <w:rFonts w:ascii="Times New Roman" w:eastAsia="方正仿宋_GBK" w:hAnsi="Times New Roman" w:cs="Times New Roman"/>
                <w:sz w:val="24"/>
                <w:szCs w:val="24"/>
              </w:rPr>
              <w:t>2023</w:t>
            </w:r>
            <w:r>
              <w:rPr>
                <w:rFonts w:ascii="Times New Roman" w:eastAsia="方正仿宋_GBK" w:hAnsi="Times New Roman" w:cs="Times New Roman"/>
                <w:sz w:val="24"/>
                <w:szCs w:val="24"/>
              </w:rPr>
              <w:t>〕</w:t>
            </w:r>
            <w:r>
              <w:rPr>
                <w:rFonts w:ascii="Times New Roman" w:eastAsia="方正仿宋_GBK" w:hAnsi="Times New Roman" w:cs="Times New Roman"/>
                <w:sz w:val="24"/>
                <w:szCs w:val="24"/>
              </w:rPr>
              <w:t>82</w:t>
            </w:r>
            <w:r>
              <w:rPr>
                <w:rFonts w:ascii="Times New Roman" w:eastAsia="方正仿宋_GBK" w:hAnsi="Times New Roman" w:cs="Times New Roman"/>
                <w:sz w:val="24"/>
                <w:szCs w:val="24"/>
              </w:rPr>
              <w:t>号</w:t>
            </w:r>
          </w:p>
        </w:tc>
      </w:tr>
      <w:tr w:rsidR="00982EA8">
        <w:trPr>
          <w:trHeight w:val="624"/>
          <w:jc w:val="center"/>
        </w:trPr>
        <w:tc>
          <w:tcPr>
            <w:tcW w:w="704" w:type="dxa"/>
            <w:tcBorders>
              <w:top w:val="single" w:sz="4" w:space="0" w:color="auto"/>
              <w:left w:val="single" w:sz="4" w:space="0" w:color="auto"/>
              <w:bottom w:val="single" w:sz="4" w:space="0" w:color="auto"/>
              <w:right w:val="single" w:sz="4" w:space="0" w:color="auto"/>
            </w:tcBorders>
            <w:vAlign w:val="center"/>
          </w:tcPr>
          <w:p w:rsidR="00982EA8" w:rsidRDefault="00C1714C">
            <w:pPr>
              <w:widowControl/>
              <w:spacing w:line="400" w:lineRule="exact"/>
              <w:jc w:val="center"/>
              <w:rPr>
                <w:rFonts w:ascii="Times New Roman" w:eastAsia="方正仿宋_GBK" w:hAnsi="Times New Roman" w:cs="Times New Roman"/>
                <w:sz w:val="24"/>
                <w:szCs w:val="24"/>
              </w:rPr>
            </w:pPr>
            <w:r>
              <w:rPr>
                <w:rFonts w:ascii="Times New Roman" w:eastAsia="方正仿宋_GBK" w:hAnsi="Times New Roman" w:cs="Times New Roman"/>
                <w:sz w:val="24"/>
                <w:szCs w:val="24"/>
              </w:rPr>
              <w:t>17</w:t>
            </w:r>
          </w:p>
        </w:tc>
        <w:tc>
          <w:tcPr>
            <w:tcW w:w="4308" w:type="dxa"/>
            <w:tcBorders>
              <w:top w:val="single" w:sz="4" w:space="0" w:color="auto"/>
              <w:left w:val="single" w:sz="4" w:space="0" w:color="auto"/>
              <w:bottom w:val="single" w:sz="4" w:space="0" w:color="auto"/>
              <w:right w:val="single" w:sz="4" w:space="0" w:color="auto"/>
            </w:tcBorders>
            <w:vAlign w:val="center"/>
          </w:tcPr>
          <w:p w:rsidR="00982EA8" w:rsidRDefault="00C1714C">
            <w:pPr>
              <w:widowControl/>
              <w:spacing w:line="400" w:lineRule="exact"/>
              <w:rPr>
                <w:rFonts w:ascii="Times New Roman" w:eastAsia="方正仿宋_GBK" w:hAnsi="Times New Roman" w:cs="Times New Roman"/>
                <w:sz w:val="24"/>
                <w:szCs w:val="24"/>
              </w:rPr>
            </w:pPr>
            <w:r>
              <w:rPr>
                <w:rFonts w:ascii="Times New Roman" w:eastAsia="方正仿宋_GBK" w:hAnsi="Times New Roman" w:cs="Times New Roman"/>
                <w:sz w:val="24"/>
                <w:szCs w:val="24"/>
              </w:rPr>
              <w:t>市发改委关于公布南京市政府定价的经营服务性收费目录清单（截至</w:t>
            </w:r>
            <w:r>
              <w:rPr>
                <w:rFonts w:ascii="Times New Roman" w:eastAsia="方正仿宋_GBK" w:hAnsi="Times New Roman" w:cs="Times New Roman"/>
                <w:sz w:val="24"/>
                <w:szCs w:val="24"/>
              </w:rPr>
              <w:t>2023</w:t>
            </w:r>
            <w:r>
              <w:rPr>
                <w:rFonts w:ascii="Times New Roman" w:eastAsia="方正仿宋_GBK" w:hAnsi="Times New Roman" w:cs="Times New Roman"/>
                <w:sz w:val="24"/>
                <w:szCs w:val="24"/>
              </w:rPr>
              <w:t>年</w:t>
            </w:r>
            <w:r>
              <w:rPr>
                <w:rFonts w:ascii="Times New Roman" w:eastAsia="方正仿宋_GBK" w:hAnsi="Times New Roman" w:cs="Times New Roman"/>
                <w:sz w:val="24"/>
                <w:szCs w:val="24"/>
              </w:rPr>
              <w:t>1</w:t>
            </w:r>
            <w:r>
              <w:rPr>
                <w:rFonts w:ascii="Times New Roman" w:eastAsia="方正仿宋_GBK" w:hAnsi="Times New Roman" w:cs="Times New Roman"/>
                <w:sz w:val="24"/>
                <w:szCs w:val="24"/>
              </w:rPr>
              <w:t>月）的通知</w:t>
            </w:r>
          </w:p>
        </w:tc>
        <w:tc>
          <w:tcPr>
            <w:tcW w:w="3278" w:type="dxa"/>
            <w:tcBorders>
              <w:top w:val="single" w:sz="4" w:space="0" w:color="auto"/>
              <w:left w:val="single" w:sz="4" w:space="0" w:color="auto"/>
              <w:bottom w:val="single" w:sz="4" w:space="0" w:color="auto"/>
              <w:right w:val="single" w:sz="4" w:space="0" w:color="auto"/>
            </w:tcBorders>
            <w:vAlign w:val="center"/>
          </w:tcPr>
          <w:p w:rsidR="00982EA8" w:rsidRDefault="00C1714C">
            <w:pPr>
              <w:widowControl/>
              <w:spacing w:line="400" w:lineRule="exact"/>
              <w:jc w:val="center"/>
              <w:rPr>
                <w:rFonts w:ascii="Times New Roman" w:eastAsia="方正仿宋_GBK" w:hAnsi="Times New Roman" w:cs="Times New Roman"/>
                <w:sz w:val="24"/>
                <w:szCs w:val="24"/>
              </w:rPr>
            </w:pPr>
            <w:r>
              <w:rPr>
                <w:rFonts w:ascii="Times New Roman" w:eastAsia="方正仿宋_GBK" w:hAnsi="Times New Roman" w:cs="Times New Roman"/>
                <w:sz w:val="24"/>
                <w:szCs w:val="24"/>
              </w:rPr>
              <w:t>宁发改价费字〔</w:t>
            </w:r>
            <w:r>
              <w:rPr>
                <w:rFonts w:ascii="Times New Roman" w:eastAsia="方正仿宋_GBK" w:hAnsi="Times New Roman" w:cs="Times New Roman"/>
                <w:sz w:val="24"/>
                <w:szCs w:val="24"/>
              </w:rPr>
              <w:t>2023</w:t>
            </w:r>
            <w:r>
              <w:rPr>
                <w:rFonts w:ascii="Times New Roman" w:eastAsia="方正仿宋_GBK" w:hAnsi="Times New Roman" w:cs="Times New Roman"/>
                <w:sz w:val="24"/>
                <w:szCs w:val="24"/>
              </w:rPr>
              <w:t>〕</w:t>
            </w:r>
            <w:r>
              <w:rPr>
                <w:rFonts w:ascii="Times New Roman" w:eastAsia="方正仿宋_GBK" w:hAnsi="Times New Roman" w:cs="Times New Roman"/>
                <w:sz w:val="24"/>
                <w:szCs w:val="24"/>
              </w:rPr>
              <w:t>106</w:t>
            </w:r>
            <w:r>
              <w:rPr>
                <w:rFonts w:ascii="Times New Roman" w:eastAsia="方正仿宋_GBK" w:hAnsi="Times New Roman" w:cs="Times New Roman"/>
                <w:sz w:val="24"/>
                <w:szCs w:val="24"/>
              </w:rPr>
              <w:t>号</w:t>
            </w:r>
          </w:p>
        </w:tc>
      </w:tr>
      <w:tr w:rsidR="00982EA8">
        <w:trPr>
          <w:trHeight w:val="200"/>
          <w:jc w:val="center"/>
        </w:trPr>
        <w:tc>
          <w:tcPr>
            <w:tcW w:w="704" w:type="dxa"/>
            <w:tcBorders>
              <w:top w:val="single" w:sz="4" w:space="0" w:color="auto"/>
              <w:left w:val="single" w:sz="4" w:space="0" w:color="auto"/>
              <w:bottom w:val="single" w:sz="4" w:space="0" w:color="auto"/>
              <w:right w:val="single" w:sz="4" w:space="0" w:color="auto"/>
            </w:tcBorders>
            <w:vAlign w:val="center"/>
          </w:tcPr>
          <w:p w:rsidR="00982EA8" w:rsidRDefault="00C1714C">
            <w:pPr>
              <w:widowControl/>
              <w:spacing w:line="400" w:lineRule="exact"/>
              <w:jc w:val="center"/>
              <w:rPr>
                <w:rFonts w:ascii="Times New Roman" w:eastAsia="方正仿宋_GBK" w:hAnsi="Times New Roman" w:cs="Times New Roman"/>
                <w:sz w:val="24"/>
                <w:szCs w:val="24"/>
              </w:rPr>
            </w:pPr>
            <w:r>
              <w:rPr>
                <w:rFonts w:ascii="Times New Roman" w:eastAsia="方正仿宋_GBK" w:hAnsi="Times New Roman" w:cs="Times New Roman"/>
                <w:sz w:val="24"/>
                <w:szCs w:val="24"/>
              </w:rPr>
              <w:t>18</w:t>
            </w:r>
          </w:p>
        </w:tc>
        <w:tc>
          <w:tcPr>
            <w:tcW w:w="4308" w:type="dxa"/>
            <w:tcBorders>
              <w:top w:val="single" w:sz="4" w:space="0" w:color="auto"/>
              <w:left w:val="single" w:sz="4" w:space="0" w:color="auto"/>
              <w:bottom w:val="single" w:sz="4" w:space="0" w:color="auto"/>
              <w:right w:val="single" w:sz="4" w:space="0" w:color="auto"/>
            </w:tcBorders>
            <w:vAlign w:val="center"/>
          </w:tcPr>
          <w:p w:rsidR="00982EA8" w:rsidRDefault="00C1714C">
            <w:pPr>
              <w:widowControl/>
              <w:spacing w:line="400" w:lineRule="exact"/>
              <w:rPr>
                <w:rFonts w:ascii="Times New Roman" w:eastAsia="方正仿宋_GBK" w:hAnsi="Times New Roman" w:cs="Times New Roman"/>
                <w:sz w:val="24"/>
                <w:szCs w:val="24"/>
              </w:rPr>
            </w:pPr>
            <w:r>
              <w:rPr>
                <w:rFonts w:ascii="Times New Roman" w:eastAsia="方正仿宋_GBK" w:hAnsi="Times New Roman" w:cs="Times New Roman"/>
                <w:sz w:val="24"/>
                <w:szCs w:val="24"/>
              </w:rPr>
              <w:t>市发展改革委关于调整供热价格等有关事项的通知</w:t>
            </w:r>
          </w:p>
        </w:tc>
        <w:tc>
          <w:tcPr>
            <w:tcW w:w="3278" w:type="dxa"/>
            <w:tcBorders>
              <w:top w:val="single" w:sz="4" w:space="0" w:color="auto"/>
              <w:left w:val="single" w:sz="4" w:space="0" w:color="auto"/>
              <w:bottom w:val="single" w:sz="4" w:space="0" w:color="auto"/>
              <w:right w:val="single" w:sz="4" w:space="0" w:color="auto"/>
            </w:tcBorders>
            <w:vAlign w:val="center"/>
          </w:tcPr>
          <w:p w:rsidR="00982EA8" w:rsidRDefault="00C1714C">
            <w:pPr>
              <w:widowControl/>
              <w:spacing w:line="400" w:lineRule="exact"/>
              <w:jc w:val="center"/>
              <w:rPr>
                <w:rFonts w:ascii="Times New Roman" w:eastAsia="方正仿宋_GBK" w:hAnsi="Times New Roman" w:cs="Times New Roman"/>
                <w:sz w:val="24"/>
                <w:szCs w:val="24"/>
              </w:rPr>
            </w:pPr>
            <w:r>
              <w:rPr>
                <w:rFonts w:ascii="Times New Roman" w:eastAsia="方正仿宋_GBK" w:hAnsi="Times New Roman" w:cs="Times New Roman"/>
                <w:sz w:val="24"/>
                <w:szCs w:val="24"/>
              </w:rPr>
              <w:t>宁发改价费字〔</w:t>
            </w:r>
            <w:r>
              <w:rPr>
                <w:rFonts w:ascii="Times New Roman" w:eastAsia="方正仿宋_GBK" w:hAnsi="Times New Roman" w:cs="Times New Roman"/>
                <w:sz w:val="24"/>
                <w:szCs w:val="24"/>
              </w:rPr>
              <w:t>2023</w:t>
            </w:r>
            <w:r>
              <w:rPr>
                <w:rFonts w:ascii="Times New Roman" w:eastAsia="方正仿宋_GBK" w:hAnsi="Times New Roman" w:cs="Times New Roman"/>
                <w:sz w:val="24"/>
                <w:szCs w:val="24"/>
              </w:rPr>
              <w:t>〕</w:t>
            </w:r>
            <w:r>
              <w:rPr>
                <w:rFonts w:ascii="Times New Roman" w:eastAsia="方正仿宋_GBK" w:hAnsi="Times New Roman" w:cs="Times New Roman"/>
                <w:sz w:val="24"/>
                <w:szCs w:val="24"/>
              </w:rPr>
              <w:t>258</w:t>
            </w:r>
            <w:r>
              <w:rPr>
                <w:rFonts w:ascii="Times New Roman" w:eastAsia="方正仿宋_GBK" w:hAnsi="Times New Roman" w:cs="Times New Roman"/>
                <w:sz w:val="24"/>
                <w:szCs w:val="24"/>
              </w:rPr>
              <w:t>号</w:t>
            </w:r>
          </w:p>
        </w:tc>
      </w:tr>
      <w:tr w:rsidR="00982EA8">
        <w:trPr>
          <w:trHeight w:val="95"/>
          <w:jc w:val="center"/>
        </w:trPr>
        <w:tc>
          <w:tcPr>
            <w:tcW w:w="704" w:type="dxa"/>
            <w:tcBorders>
              <w:top w:val="single" w:sz="4" w:space="0" w:color="auto"/>
              <w:left w:val="single" w:sz="4" w:space="0" w:color="auto"/>
              <w:bottom w:val="single" w:sz="4" w:space="0" w:color="auto"/>
              <w:right w:val="single" w:sz="4" w:space="0" w:color="auto"/>
            </w:tcBorders>
            <w:vAlign w:val="center"/>
          </w:tcPr>
          <w:p w:rsidR="00982EA8" w:rsidRDefault="00C1714C">
            <w:pPr>
              <w:widowControl/>
              <w:spacing w:line="400" w:lineRule="exact"/>
              <w:jc w:val="center"/>
              <w:rPr>
                <w:rFonts w:ascii="Times New Roman" w:eastAsia="方正仿宋_GBK" w:hAnsi="Times New Roman" w:cs="Times New Roman"/>
                <w:sz w:val="24"/>
                <w:szCs w:val="24"/>
              </w:rPr>
            </w:pPr>
            <w:r>
              <w:rPr>
                <w:rFonts w:ascii="Times New Roman" w:eastAsia="方正仿宋_GBK" w:hAnsi="Times New Roman" w:cs="Times New Roman"/>
                <w:sz w:val="24"/>
                <w:szCs w:val="24"/>
              </w:rPr>
              <w:t>19</w:t>
            </w:r>
          </w:p>
        </w:tc>
        <w:tc>
          <w:tcPr>
            <w:tcW w:w="4308" w:type="dxa"/>
            <w:tcBorders>
              <w:top w:val="single" w:sz="4" w:space="0" w:color="auto"/>
              <w:left w:val="single" w:sz="4" w:space="0" w:color="auto"/>
              <w:bottom w:val="single" w:sz="4" w:space="0" w:color="auto"/>
              <w:right w:val="single" w:sz="4" w:space="0" w:color="auto"/>
            </w:tcBorders>
            <w:vAlign w:val="center"/>
          </w:tcPr>
          <w:p w:rsidR="00982EA8" w:rsidRDefault="00C1714C">
            <w:pPr>
              <w:widowControl/>
              <w:spacing w:line="400" w:lineRule="exact"/>
              <w:rPr>
                <w:rFonts w:ascii="Times New Roman" w:eastAsia="方正仿宋_GBK" w:hAnsi="Times New Roman" w:cs="Times New Roman"/>
                <w:sz w:val="24"/>
                <w:szCs w:val="24"/>
              </w:rPr>
            </w:pPr>
            <w:r>
              <w:rPr>
                <w:rFonts w:ascii="Times New Roman" w:eastAsia="方正仿宋_GBK" w:hAnsi="Times New Roman" w:cs="Times New Roman"/>
                <w:sz w:val="24"/>
                <w:szCs w:val="24"/>
              </w:rPr>
              <w:t>市发改委</w:t>
            </w:r>
            <w:r>
              <w:rPr>
                <w:rFonts w:ascii="Times New Roman" w:eastAsia="方正仿宋_GBK" w:hAnsi="Times New Roman" w:cs="Times New Roman"/>
                <w:sz w:val="24"/>
                <w:szCs w:val="24"/>
              </w:rPr>
              <w:t xml:space="preserve"> </w:t>
            </w:r>
            <w:r>
              <w:rPr>
                <w:rFonts w:ascii="Times New Roman" w:eastAsia="方正仿宋_GBK" w:hAnsi="Times New Roman" w:cs="Times New Roman"/>
                <w:sz w:val="24"/>
                <w:szCs w:val="24"/>
              </w:rPr>
              <w:t>市市场监管局关于进一步规范五一期间旅游市场价格秩序的通知</w:t>
            </w:r>
          </w:p>
        </w:tc>
        <w:tc>
          <w:tcPr>
            <w:tcW w:w="3278" w:type="dxa"/>
            <w:tcBorders>
              <w:top w:val="single" w:sz="4" w:space="0" w:color="auto"/>
              <w:left w:val="single" w:sz="4" w:space="0" w:color="auto"/>
              <w:bottom w:val="single" w:sz="4" w:space="0" w:color="auto"/>
              <w:right w:val="single" w:sz="4" w:space="0" w:color="auto"/>
            </w:tcBorders>
            <w:vAlign w:val="center"/>
          </w:tcPr>
          <w:p w:rsidR="00982EA8" w:rsidRDefault="00C1714C">
            <w:pPr>
              <w:widowControl/>
              <w:spacing w:line="400" w:lineRule="exact"/>
              <w:jc w:val="center"/>
              <w:rPr>
                <w:rFonts w:ascii="Times New Roman" w:eastAsia="方正仿宋_GBK" w:hAnsi="Times New Roman" w:cs="Times New Roman"/>
                <w:sz w:val="24"/>
                <w:szCs w:val="24"/>
              </w:rPr>
            </w:pPr>
            <w:r>
              <w:rPr>
                <w:rFonts w:ascii="Times New Roman" w:eastAsia="方正仿宋_GBK" w:hAnsi="Times New Roman" w:cs="Times New Roman"/>
                <w:sz w:val="24"/>
                <w:szCs w:val="24"/>
              </w:rPr>
              <w:t>宁发改价费字〔</w:t>
            </w:r>
            <w:r>
              <w:rPr>
                <w:rFonts w:ascii="Times New Roman" w:eastAsia="方正仿宋_GBK" w:hAnsi="Times New Roman" w:cs="Times New Roman"/>
                <w:sz w:val="24"/>
                <w:szCs w:val="24"/>
              </w:rPr>
              <w:t>2023</w:t>
            </w:r>
            <w:r>
              <w:rPr>
                <w:rFonts w:ascii="Times New Roman" w:eastAsia="方正仿宋_GBK" w:hAnsi="Times New Roman" w:cs="Times New Roman"/>
                <w:sz w:val="24"/>
                <w:szCs w:val="24"/>
              </w:rPr>
              <w:t>〕</w:t>
            </w:r>
            <w:r>
              <w:rPr>
                <w:rFonts w:ascii="Times New Roman" w:eastAsia="方正仿宋_GBK" w:hAnsi="Times New Roman" w:cs="Times New Roman"/>
                <w:sz w:val="24"/>
                <w:szCs w:val="24"/>
              </w:rPr>
              <w:t>272</w:t>
            </w:r>
            <w:r>
              <w:rPr>
                <w:rFonts w:ascii="Times New Roman" w:eastAsia="方正仿宋_GBK" w:hAnsi="Times New Roman" w:cs="Times New Roman"/>
                <w:sz w:val="24"/>
                <w:szCs w:val="24"/>
              </w:rPr>
              <w:t>号</w:t>
            </w:r>
          </w:p>
        </w:tc>
      </w:tr>
      <w:tr w:rsidR="00982EA8">
        <w:trPr>
          <w:trHeight w:val="71"/>
          <w:jc w:val="center"/>
        </w:trPr>
        <w:tc>
          <w:tcPr>
            <w:tcW w:w="704" w:type="dxa"/>
            <w:tcBorders>
              <w:top w:val="single" w:sz="4" w:space="0" w:color="auto"/>
              <w:left w:val="single" w:sz="4" w:space="0" w:color="auto"/>
              <w:bottom w:val="single" w:sz="4" w:space="0" w:color="auto"/>
              <w:right w:val="single" w:sz="4" w:space="0" w:color="auto"/>
            </w:tcBorders>
            <w:vAlign w:val="center"/>
          </w:tcPr>
          <w:p w:rsidR="00982EA8" w:rsidRDefault="00C1714C">
            <w:pPr>
              <w:widowControl/>
              <w:spacing w:line="400" w:lineRule="exact"/>
              <w:jc w:val="center"/>
              <w:rPr>
                <w:rFonts w:ascii="Times New Roman" w:eastAsia="方正仿宋_GBK" w:hAnsi="Times New Roman" w:cs="Times New Roman"/>
                <w:sz w:val="24"/>
                <w:szCs w:val="24"/>
              </w:rPr>
            </w:pPr>
            <w:r>
              <w:rPr>
                <w:rFonts w:ascii="Times New Roman" w:eastAsia="方正仿宋_GBK" w:hAnsi="Times New Roman" w:cs="Times New Roman"/>
                <w:sz w:val="24"/>
                <w:szCs w:val="24"/>
              </w:rPr>
              <w:t>20</w:t>
            </w:r>
          </w:p>
        </w:tc>
        <w:tc>
          <w:tcPr>
            <w:tcW w:w="4308" w:type="dxa"/>
            <w:tcBorders>
              <w:top w:val="single" w:sz="4" w:space="0" w:color="auto"/>
              <w:left w:val="single" w:sz="4" w:space="0" w:color="auto"/>
              <w:bottom w:val="single" w:sz="4" w:space="0" w:color="auto"/>
              <w:right w:val="single" w:sz="4" w:space="0" w:color="auto"/>
            </w:tcBorders>
            <w:vAlign w:val="center"/>
          </w:tcPr>
          <w:p w:rsidR="00982EA8" w:rsidRDefault="00C1714C">
            <w:pPr>
              <w:widowControl/>
              <w:spacing w:line="400" w:lineRule="exact"/>
              <w:rPr>
                <w:rFonts w:ascii="Times New Roman" w:eastAsia="方正仿宋_GBK" w:hAnsi="Times New Roman" w:cs="Times New Roman"/>
                <w:sz w:val="24"/>
                <w:szCs w:val="24"/>
              </w:rPr>
            </w:pPr>
            <w:r>
              <w:rPr>
                <w:rFonts w:ascii="Times New Roman" w:eastAsia="方正仿宋_GBK" w:hAnsi="Times New Roman" w:cs="Times New Roman"/>
                <w:sz w:val="24"/>
                <w:szCs w:val="24"/>
              </w:rPr>
              <w:t>市发展改革委关于调整供热价格等有关事项的通知</w:t>
            </w:r>
          </w:p>
        </w:tc>
        <w:tc>
          <w:tcPr>
            <w:tcW w:w="3278" w:type="dxa"/>
            <w:tcBorders>
              <w:top w:val="single" w:sz="4" w:space="0" w:color="auto"/>
              <w:left w:val="single" w:sz="4" w:space="0" w:color="auto"/>
              <w:bottom w:val="single" w:sz="4" w:space="0" w:color="auto"/>
              <w:right w:val="single" w:sz="4" w:space="0" w:color="auto"/>
            </w:tcBorders>
            <w:vAlign w:val="center"/>
          </w:tcPr>
          <w:p w:rsidR="00982EA8" w:rsidRDefault="00C1714C">
            <w:pPr>
              <w:widowControl/>
              <w:spacing w:line="400" w:lineRule="exact"/>
              <w:jc w:val="center"/>
              <w:rPr>
                <w:rFonts w:ascii="Times New Roman" w:eastAsia="方正仿宋_GBK" w:hAnsi="Times New Roman" w:cs="Times New Roman"/>
                <w:sz w:val="24"/>
                <w:szCs w:val="24"/>
              </w:rPr>
            </w:pPr>
            <w:r>
              <w:rPr>
                <w:rFonts w:ascii="Times New Roman" w:eastAsia="方正仿宋_GBK" w:hAnsi="Times New Roman" w:cs="Times New Roman"/>
                <w:sz w:val="24"/>
                <w:szCs w:val="24"/>
              </w:rPr>
              <w:t>宁发改价费字〔</w:t>
            </w:r>
            <w:r>
              <w:rPr>
                <w:rFonts w:ascii="Times New Roman" w:eastAsia="方正仿宋_GBK" w:hAnsi="Times New Roman" w:cs="Times New Roman"/>
                <w:sz w:val="24"/>
                <w:szCs w:val="24"/>
              </w:rPr>
              <w:t>2023</w:t>
            </w:r>
            <w:r>
              <w:rPr>
                <w:rFonts w:ascii="Times New Roman" w:eastAsia="方正仿宋_GBK" w:hAnsi="Times New Roman" w:cs="Times New Roman"/>
                <w:sz w:val="24"/>
                <w:szCs w:val="24"/>
              </w:rPr>
              <w:t>〕</w:t>
            </w:r>
            <w:r>
              <w:rPr>
                <w:rFonts w:ascii="Times New Roman" w:eastAsia="方正仿宋_GBK" w:hAnsi="Times New Roman" w:cs="Times New Roman"/>
                <w:sz w:val="24"/>
                <w:szCs w:val="24"/>
              </w:rPr>
              <w:t>492</w:t>
            </w:r>
            <w:r>
              <w:rPr>
                <w:rFonts w:ascii="Times New Roman" w:eastAsia="方正仿宋_GBK" w:hAnsi="Times New Roman" w:cs="Times New Roman"/>
                <w:sz w:val="24"/>
                <w:szCs w:val="24"/>
              </w:rPr>
              <w:t>号</w:t>
            </w:r>
          </w:p>
        </w:tc>
      </w:tr>
      <w:tr w:rsidR="00982EA8">
        <w:trPr>
          <w:trHeight w:val="251"/>
          <w:jc w:val="center"/>
        </w:trPr>
        <w:tc>
          <w:tcPr>
            <w:tcW w:w="704" w:type="dxa"/>
            <w:tcBorders>
              <w:top w:val="single" w:sz="4" w:space="0" w:color="auto"/>
              <w:left w:val="single" w:sz="4" w:space="0" w:color="auto"/>
              <w:bottom w:val="single" w:sz="4" w:space="0" w:color="auto"/>
              <w:right w:val="single" w:sz="4" w:space="0" w:color="auto"/>
            </w:tcBorders>
            <w:vAlign w:val="center"/>
          </w:tcPr>
          <w:p w:rsidR="00982EA8" w:rsidRDefault="00C1714C">
            <w:pPr>
              <w:widowControl/>
              <w:spacing w:line="400" w:lineRule="exact"/>
              <w:jc w:val="center"/>
              <w:rPr>
                <w:rFonts w:ascii="Times New Roman" w:eastAsia="方正仿宋_GBK" w:hAnsi="Times New Roman" w:cs="Times New Roman"/>
                <w:sz w:val="24"/>
                <w:szCs w:val="24"/>
              </w:rPr>
            </w:pPr>
            <w:r>
              <w:rPr>
                <w:rFonts w:ascii="Times New Roman" w:eastAsia="方正仿宋_GBK" w:hAnsi="Times New Roman" w:cs="Times New Roman"/>
                <w:sz w:val="24"/>
                <w:szCs w:val="24"/>
              </w:rPr>
              <w:t>21</w:t>
            </w:r>
          </w:p>
        </w:tc>
        <w:tc>
          <w:tcPr>
            <w:tcW w:w="4308" w:type="dxa"/>
            <w:tcBorders>
              <w:top w:val="single" w:sz="4" w:space="0" w:color="auto"/>
              <w:left w:val="single" w:sz="4" w:space="0" w:color="auto"/>
              <w:bottom w:val="single" w:sz="4" w:space="0" w:color="auto"/>
              <w:right w:val="single" w:sz="4" w:space="0" w:color="auto"/>
            </w:tcBorders>
            <w:vAlign w:val="center"/>
          </w:tcPr>
          <w:p w:rsidR="00982EA8" w:rsidRDefault="00C1714C">
            <w:pPr>
              <w:widowControl/>
              <w:spacing w:line="400" w:lineRule="exact"/>
              <w:rPr>
                <w:rFonts w:ascii="Times New Roman" w:eastAsia="方正仿宋_GBK" w:hAnsi="Times New Roman" w:cs="Times New Roman"/>
                <w:sz w:val="24"/>
                <w:szCs w:val="24"/>
              </w:rPr>
            </w:pPr>
            <w:r>
              <w:rPr>
                <w:rFonts w:ascii="Times New Roman" w:eastAsia="方正仿宋_GBK" w:hAnsi="Times New Roman" w:cs="Times New Roman"/>
                <w:sz w:val="24"/>
                <w:szCs w:val="24"/>
              </w:rPr>
              <w:t>市发展改革委关于调整民用管道液化石油气销售价格有关事项的通知</w:t>
            </w:r>
          </w:p>
        </w:tc>
        <w:tc>
          <w:tcPr>
            <w:tcW w:w="3278" w:type="dxa"/>
            <w:tcBorders>
              <w:top w:val="single" w:sz="4" w:space="0" w:color="auto"/>
              <w:left w:val="single" w:sz="4" w:space="0" w:color="auto"/>
              <w:bottom w:val="single" w:sz="4" w:space="0" w:color="auto"/>
              <w:right w:val="single" w:sz="4" w:space="0" w:color="auto"/>
            </w:tcBorders>
            <w:vAlign w:val="center"/>
          </w:tcPr>
          <w:p w:rsidR="00982EA8" w:rsidRDefault="00C1714C">
            <w:pPr>
              <w:widowControl/>
              <w:spacing w:line="400" w:lineRule="exact"/>
              <w:jc w:val="center"/>
              <w:rPr>
                <w:rFonts w:ascii="Times New Roman" w:eastAsia="方正仿宋_GBK" w:hAnsi="Times New Roman" w:cs="Times New Roman"/>
                <w:sz w:val="24"/>
                <w:szCs w:val="24"/>
              </w:rPr>
            </w:pPr>
            <w:r>
              <w:rPr>
                <w:rFonts w:ascii="Times New Roman" w:eastAsia="方正仿宋_GBK" w:hAnsi="Times New Roman" w:cs="Times New Roman"/>
                <w:sz w:val="24"/>
                <w:szCs w:val="24"/>
              </w:rPr>
              <w:t>宁发改价费字〔</w:t>
            </w:r>
            <w:r>
              <w:rPr>
                <w:rFonts w:ascii="Times New Roman" w:eastAsia="方正仿宋_GBK" w:hAnsi="Times New Roman" w:cs="Times New Roman"/>
                <w:sz w:val="24"/>
                <w:szCs w:val="24"/>
              </w:rPr>
              <w:t>2023</w:t>
            </w:r>
            <w:r>
              <w:rPr>
                <w:rFonts w:ascii="Times New Roman" w:eastAsia="方正仿宋_GBK" w:hAnsi="Times New Roman" w:cs="Times New Roman"/>
                <w:sz w:val="24"/>
                <w:szCs w:val="24"/>
              </w:rPr>
              <w:t>〕</w:t>
            </w:r>
            <w:r>
              <w:rPr>
                <w:rFonts w:ascii="Times New Roman" w:eastAsia="方正仿宋_GBK" w:hAnsi="Times New Roman" w:cs="Times New Roman"/>
                <w:sz w:val="24"/>
                <w:szCs w:val="24"/>
              </w:rPr>
              <w:t>493</w:t>
            </w:r>
            <w:r>
              <w:rPr>
                <w:rFonts w:ascii="Times New Roman" w:eastAsia="方正仿宋_GBK" w:hAnsi="Times New Roman" w:cs="Times New Roman"/>
                <w:sz w:val="24"/>
                <w:szCs w:val="24"/>
              </w:rPr>
              <w:t>号</w:t>
            </w:r>
          </w:p>
        </w:tc>
      </w:tr>
      <w:tr w:rsidR="00982EA8">
        <w:trPr>
          <w:trHeight w:val="187"/>
          <w:jc w:val="center"/>
        </w:trPr>
        <w:tc>
          <w:tcPr>
            <w:tcW w:w="704" w:type="dxa"/>
            <w:tcBorders>
              <w:top w:val="single" w:sz="4" w:space="0" w:color="auto"/>
              <w:left w:val="single" w:sz="4" w:space="0" w:color="auto"/>
              <w:bottom w:val="single" w:sz="4" w:space="0" w:color="auto"/>
              <w:right w:val="single" w:sz="4" w:space="0" w:color="auto"/>
            </w:tcBorders>
            <w:vAlign w:val="center"/>
          </w:tcPr>
          <w:p w:rsidR="00982EA8" w:rsidRDefault="00C1714C">
            <w:pPr>
              <w:widowControl/>
              <w:spacing w:line="400" w:lineRule="exact"/>
              <w:jc w:val="center"/>
              <w:rPr>
                <w:rFonts w:ascii="Times New Roman" w:eastAsia="方正仿宋_GBK" w:hAnsi="Times New Roman" w:cs="Times New Roman"/>
                <w:sz w:val="24"/>
                <w:szCs w:val="24"/>
              </w:rPr>
            </w:pPr>
            <w:r>
              <w:rPr>
                <w:rFonts w:ascii="Times New Roman" w:eastAsia="方正仿宋_GBK" w:hAnsi="Times New Roman" w:cs="Times New Roman"/>
                <w:sz w:val="24"/>
                <w:szCs w:val="24"/>
              </w:rPr>
              <w:lastRenderedPageBreak/>
              <w:t>22</w:t>
            </w:r>
          </w:p>
        </w:tc>
        <w:tc>
          <w:tcPr>
            <w:tcW w:w="4308" w:type="dxa"/>
            <w:tcBorders>
              <w:top w:val="single" w:sz="4" w:space="0" w:color="auto"/>
              <w:left w:val="single" w:sz="4" w:space="0" w:color="auto"/>
              <w:bottom w:val="single" w:sz="4" w:space="0" w:color="auto"/>
              <w:right w:val="single" w:sz="4" w:space="0" w:color="auto"/>
            </w:tcBorders>
            <w:vAlign w:val="center"/>
          </w:tcPr>
          <w:p w:rsidR="00982EA8" w:rsidRDefault="00C1714C">
            <w:pPr>
              <w:widowControl/>
              <w:spacing w:line="400" w:lineRule="exact"/>
              <w:rPr>
                <w:rFonts w:ascii="Times New Roman" w:eastAsia="方正仿宋_GBK" w:hAnsi="Times New Roman" w:cs="Times New Roman"/>
                <w:sz w:val="24"/>
                <w:szCs w:val="24"/>
              </w:rPr>
            </w:pPr>
            <w:r>
              <w:rPr>
                <w:rFonts w:ascii="Times New Roman" w:eastAsia="方正仿宋_GBK" w:hAnsi="Times New Roman" w:cs="Times New Roman"/>
                <w:sz w:val="24"/>
                <w:szCs w:val="24"/>
              </w:rPr>
              <w:t>市发展改革委关于调整供热价格等有关事项的通知</w:t>
            </w:r>
          </w:p>
        </w:tc>
        <w:tc>
          <w:tcPr>
            <w:tcW w:w="3278" w:type="dxa"/>
            <w:tcBorders>
              <w:top w:val="single" w:sz="4" w:space="0" w:color="auto"/>
              <w:left w:val="single" w:sz="4" w:space="0" w:color="auto"/>
              <w:bottom w:val="single" w:sz="4" w:space="0" w:color="auto"/>
              <w:right w:val="single" w:sz="4" w:space="0" w:color="auto"/>
            </w:tcBorders>
            <w:vAlign w:val="center"/>
          </w:tcPr>
          <w:p w:rsidR="00982EA8" w:rsidRDefault="00C1714C">
            <w:pPr>
              <w:widowControl/>
              <w:spacing w:line="400" w:lineRule="exact"/>
              <w:jc w:val="center"/>
              <w:rPr>
                <w:rFonts w:ascii="Times New Roman" w:eastAsia="方正仿宋_GBK" w:hAnsi="Times New Roman" w:cs="Times New Roman"/>
                <w:sz w:val="24"/>
                <w:szCs w:val="24"/>
              </w:rPr>
            </w:pPr>
            <w:r>
              <w:rPr>
                <w:rFonts w:ascii="Times New Roman" w:eastAsia="方正仿宋_GBK" w:hAnsi="Times New Roman" w:cs="Times New Roman"/>
                <w:sz w:val="24"/>
                <w:szCs w:val="24"/>
              </w:rPr>
              <w:t>宁发改价费字〔</w:t>
            </w:r>
            <w:r>
              <w:rPr>
                <w:rFonts w:ascii="Times New Roman" w:eastAsia="方正仿宋_GBK" w:hAnsi="Times New Roman" w:cs="Times New Roman"/>
                <w:sz w:val="24"/>
                <w:szCs w:val="24"/>
              </w:rPr>
              <w:t>2023</w:t>
            </w:r>
            <w:r>
              <w:rPr>
                <w:rFonts w:ascii="Times New Roman" w:eastAsia="方正仿宋_GBK" w:hAnsi="Times New Roman" w:cs="Times New Roman"/>
                <w:sz w:val="24"/>
                <w:szCs w:val="24"/>
              </w:rPr>
              <w:t>〕</w:t>
            </w:r>
            <w:r>
              <w:rPr>
                <w:rFonts w:ascii="Times New Roman" w:eastAsia="方正仿宋_GBK" w:hAnsi="Times New Roman" w:cs="Times New Roman"/>
                <w:sz w:val="24"/>
                <w:szCs w:val="24"/>
              </w:rPr>
              <w:t>702</w:t>
            </w:r>
            <w:r>
              <w:rPr>
                <w:rFonts w:ascii="Times New Roman" w:eastAsia="方正仿宋_GBK" w:hAnsi="Times New Roman" w:cs="Times New Roman"/>
                <w:sz w:val="24"/>
                <w:szCs w:val="24"/>
              </w:rPr>
              <w:t>号</w:t>
            </w:r>
          </w:p>
        </w:tc>
      </w:tr>
      <w:tr w:rsidR="00982EA8">
        <w:trPr>
          <w:trHeight w:val="265"/>
          <w:jc w:val="center"/>
        </w:trPr>
        <w:tc>
          <w:tcPr>
            <w:tcW w:w="704" w:type="dxa"/>
            <w:tcBorders>
              <w:top w:val="single" w:sz="4" w:space="0" w:color="auto"/>
              <w:left w:val="single" w:sz="4" w:space="0" w:color="auto"/>
              <w:bottom w:val="single" w:sz="4" w:space="0" w:color="auto"/>
              <w:right w:val="single" w:sz="4" w:space="0" w:color="auto"/>
            </w:tcBorders>
            <w:vAlign w:val="center"/>
          </w:tcPr>
          <w:p w:rsidR="00982EA8" w:rsidRDefault="00C1714C">
            <w:pPr>
              <w:widowControl/>
              <w:spacing w:line="400" w:lineRule="exact"/>
              <w:jc w:val="center"/>
              <w:rPr>
                <w:rFonts w:ascii="Times New Roman" w:eastAsia="方正仿宋_GBK" w:hAnsi="Times New Roman" w:cs="Times New Roman"/>
                <w:sz w:val="24"/>
                <w:szCs w:val="24"/>
              </w:rPr>
            </w:pPr>
            <w:r>
              <w:rPr>
                <w:rFonts w:ascii="Times New Roman" w:eastAsia="方正仿宋_GBK" w:hAnsi="Times New Roman" w:cs="Times New Roman"/>
                <w:sz w:val="24"/>
                <w:szCs w:val="24"/>
              </w:rPr>
              <w:t>23</w:t>
            </w:r>
          </w:p>
        </w:tc>
        <w:tc>
          <w:tcPr>
            <w:tcW w:w="4308" w:type="dxa"/>
            <w:tcBorders>
              <w:top w:val="single" w:sz="4" w:space="0" w:color="auto"/>
              <w:left w:val="single" w:sz="4" w:space="0" w:color="auto"/>
              <w:bottom w:val="single" w:sz="4" w:space="0" w:color="auto"/>
              <w:right w:val="single" w:sz="4" w:space="0" w:color="auto"/>
            </w:tcBorders>
            <w:vAlign w:val="center"/>
          </w:tcPr>
          <w:p w:rsidR="00982EA8" w:rsidRDefault="00C1714C">
            <w:pPr>
              <w:widowControl/>
              <w:spacing w:line="400" w:lineRule="exact"/>
              <w:rPr>
                <w:rFonts w:ascii="Times New Roman" w:eastAsia="方正仿宋_GBK" w:hAnsi="Times New Roman" w:cs="Times New Roman"/>
                <w:sz w:val="24"/>
                <w:szCs w:val="24"/>
              </w:rPr>
            </w:pPr>
            <w:r>
              <w:rPr>
                <w:rFonts w:ascii="Times New Roman" w:eastAsia="方正仿宋_GBK" w:hAnsi="Times New Roman" w:cs="Times New Roman"/>
                <w:sz w:val="24"/>
                <w:szCs w:val="24"/>
              </w:rPr>
              <w:t>市发展改革委关于调整非居民用气销售价格有关事项的通知</w:t>
            </w:r>
          </w:p>
        </w:tc>
        <w:tc>
          <w:tcPr>
            <w:tcW w:w="3278" w:type="dxa"/>
            <w:tcBorders>
              <w:top w:val="single" w:sz="4" w:space="0" w:color="auto"/>
              <w:left w:val="single" w:sz="4" w:space="0" w:color="auto"/>
              <w:bottom w:val="single" w:sz="4" w:space="0" w:color="auto"/>
              <w:right w:val="single" w:sz="4" w:space="0" w:color="auto"/>
            </w:tcBorders>
            <w:vAlign w:val="center"/>
          </w:tcPr>
          <w:p w:rsidR="00982EA8" w:rsidRDefault="00C1714C">
            <w:pPr>
              <w:widowControl/>
              <w:spacing w:line="400" w:lineRule="exact"/>
              <w:jc w:val="center"/>
              <w:rPr>
                <w:rFonts w:ascii="Times New Roman" w:eastAsia="方正仿宋_GBK" w:hAnsi="Times New Roman" w:cs="Times New Roman"/>
                <w:sz w:val="24"/>
                <w:szCs w:val="24"/>
              </w:rPr>
            </w:pPr>
            <w:r>
              <w:rPr>
                <w:rFonts w:ascii="Times New Roman" w:eastAsia="方正仿宋_GBK" w:hAnsi="Times New Roman" w:cs="Times New Roman"/>
                <w:sz w:val="24"/>
                <w:szCs w:val="24"/>
              </w:rPr>
              <w:t>宁发改价费字〔</w:t>
            </w:r>
            <w:r>
              <w:rPr>
                <w:rFonts w:ascii="Times New Roman" w:eastAsia="方正仿宋_GBK" w:hAnsi="Times New Roman" w:cs="Times New Roman"/>
                <w:sz w:val="24"/>
                <w:szCs w:val="24"/>
              </w:rPr>
              <w:t>2023</w:t>
            </w:r>
            <w:r>
              <w:rPr>
                <w:rFonts w:ascii="Times New Roman" w:eastAsia="方正仿宋_GBK" w:hAnsi="Times New Roman" w:cs="Times New Roman"/>
                <w:sz w:val="24"/>
                <w:szCs w:val="24"/>
              </w:rPr>
              <w:t>〕</w:t>
            </w:r>
            <w:r>
              <w:rPr>
                <w:rFonts w:ascii="Times New Roman" w:eastAsia="方正仿宋_GBK" w:hAnsi="Times New Roman" w:cs="Times New Roman"/>
                <w:sz w:val="24"/>
                <w:szCs w:val="24"/>
              </w:rPr>
              <w:t>776</w:t>
            </w:r>
            <w:r>
              <w:rPr>
                <w:rFonts w:ascii="Times New Roman" w:eastAsia="方正仿宋_GBK" w:hAnsi="Times New Roman" w:cs="Times New Roman"/>
                <w:sz w:val="24"/>
                <w:szCs w:val="24"/>
              </w:rPr>
              <w:t>号</w:t>
            </w:r>
          </w:p>
        </w:tc>
      </w:tr>
      <w:tr w:rsidR="00982EA8">
        <w:trPr>
          <w:trHeight w:val="624"/>
          <w:jc w:val="center"/>
        </w:trPr>
        <w:tc>
          <w:tcPr>
            <w:tcW w:w="704" w:type="dxa"/>
            <w:tcBorders>
              <w:top w:val="single" w:sz="4" w:space="0" w:color="auto"/>
              <w:left w:val="single" w:sz="4" w:space="0" w:color="auto"/>
              <w:bottom w:val="single" w:sz="4" w:space="0" w:color="auto"/>
              <w:right w:val="single" w:sz="4" w:space="0" w:color="auto"/>
            </w:tcBorders>
            <w:vAlign w:val="center"/>
          </w:tcPr>
          <w:p w:rsidR="00982EA8" w:rsidRDefault="00C1714C">
            <w:pPr>
              <w:widowControl/>
              <w:spacing w:line="400" w:lineRule="exact"/>
              <w:jc w:val="center"/>
              <w:rPr>
                <w:rFonts w:ascii="Times New Roman" w:eastAsia="方正仿宋_GBK" w:hAnsi="Times New Roman" w:cs="Times New Roman"/>
                <w:sz w:val="24"/>
                <w:szCs w:val="24"/>
              </w:rPr>
            </w:pPr>
            <w:r>
              <w:rPr>
                <w:rFonts w:ascii="Times New Roman" w:eastAsia="方正仿宋_GBK" w:hAnsi="Times New Roman" w:cs="Times New Roman"/>
                <w:sz w:val="24"/>
                <w:szCs w:val="24"/>
              </w:rPr>
              <w:t>24</w:t>
            </w:r>
          </w:p>
        </w:tc>
        <w:tc>
          <w:tcPr>
            <w:tcW w:w="4308" w:type="dxa"/>
            <w:tcBorders>
              <w:top w:val="single" w:sz="4" w:space="0" w:color="auto"/>
              <w:left w:val="single" w:sz="4" w:space="0" w:color="auto"/>
              <w:bottom w:val="single" w:sz="4" w:space="0" w:color="auto"/>
              <w:right w:val="single" w:sz="4" w:space="0" w:color="auto"/>
            </w:tcBorders>
            <w:vAlign w:val="center"/>
          </w:tcPr>
          <w:p w:rsidR="00982EA8" w:rsidRDefault="00C1714C">
            <w:pPr>
              <w:widowControl/>
              <w:spacing w:line="400" w:lineRule="exact"/>
              <w:rPr>
                <w:rFonts w:ascii="Times New Roman" w:eastAsia="方正仿宋_GBK" w:hAnsi="Times New Roman" w:cs="Times New Roman"/>
                <w:sz w:val="24"/>
                <w:szCs w:val="24"/>
              </w:rPr>
            </w:pPr>
            <w:r>
              <w:rPr>
                <w:rFonts w:ascii="Times New Roman" w:eastAsia="方正仿宋_GBK" w:hAnsi="Times New Roman" w:cs="Times New Roman"/>
                <w:sz w:val="24"/>
                <w:szCs w:val="24"/>
              </w:rPr>
              <w:t>市发改委关于公布</w:t>
            </w:r>
            <w:r>
              <w:rPr>
                <w:rFonts w:ascii="Times New Roman" w:eastAsia="方正仿宋_GBK" w:hAnsi="Times New Roman" w:cs="Times New Roman"/>
                <w:sz w:val="24"/>
                <w:szCs w:val="24"/>
              </w:rPr>
              <w:t>2024</w:t>
            </w:r>
            <w:r>
              <w:rPr>
                <w:rFonts w:ascii="Times New Roman" w:eastAsia="方正仿宋_GBK" w:hAnsi="Times New Roman" w:cs="Times New Roman"/>
                <w:sz w:val="24"/>
                <w:szCs w:val="24"/>
              </w:rPr>
              <w:t>年度南京市实行政府指导价管理景区免费开放日的通知</w:t>
            </w:r>
          </w:p>
        </w:tc>
        <w:tc>
          <w:tcPr>
            <w:tcW w:w="3278" w:type="dxa"/>
            <w:tcBorders>
              <w:top w:val="single" w:sz="4" w:space="0" w:color="auto"/>
              <w:left w:val="single" w:sz="4" w:space="0" w:color="auto"/>
              <w:bottom w:val="single" w:sz="4" w:space="0" w:color="auto"/>
              <w:right w:val="single" w:sz="4" w:space="0" w:color="auto"/>
            </w:tcBorders>
            <w:vAlign w:val="center"/>
          </w:tcPr>
          <w:p w:rsidR="00982EA8" w:rsidRDefault="00C1714C">
            <w:pPr>
              <w:widowControl/>
              <w:spacing w:line="400" w:lineRule="exact"/>
              <w:jc w:val="center"/>
              <w:rPr>
                <w:rFonts w:ascii="Times New Roman" w:eastAsia="方正仿宋_GBK" w:hAnsi="Times New Roman" w:cs="Times New Roman"/>
                <w:sz w:val="24"/>
                <w:szCs w:val="24"/>
              </w:rPr>
            </w:pPr>
            <w:r>
              <w:rPr>
                <w:rFonts w:ascii="Times New Roman" w:eastAsia="方正仿宋_GBK" w:hAnsi="Times New Roman" w:cs="Times New Roman"/>
                <w:sz w:val="24"/>
                <w:szCs w:val="24"/>
              </w:rPr>
              <w:t>宁发改价费字〔</w:t>
            </w:r>
            <w:r>
              <w:rPr>
                <w:rFonts w:ascii="Times New Roman" w:eastAsia="方正仿宋_GBK" w:hAnsi="Times New Roman" w:cs="Times New Roman"/>
                <w:sz w:val="24"/>
                <w:szCs w:val="24"/>
              </w:rPr>
              <w:t>2023</w:t>
            </w:r>
            <w:r>
              <w:rPr>
                <w:rFonts w:ascii="Times New Roman" w:eastAsia="方正仿宋_GBK" w:hAnsi="Times New Roman" w:cs="Times New Roman"/>
                <w:sz w:val="24"/>
                <w:szCs w:val="24"/>
              </w:rPr>
              <w:t>〕</w:t>
            </w:r>
            <w:r>
              <w:rPr>
                <w:rFonts w:ascii="Times New Roman" w:eastAsia="方正仿宋_GBK" w:hAnsi="Times New Roman" w:cs="Times New Roman"/>
                <w:sz w:val="24"/>
                <w:szCs w:val="24"/>
              </w:rPr>
              <w:t>886</w:t>
            </w:r>
            <w:r>
              <w:rPr>
                <w:rFonts w:ascii="Times New Roman" w:eastAsia="方正仿宋_GBK" w:hAnsi="Times New Roman" w:cs="Times New Roman"/>
                <w:sz w:val="24"/>
                <w:szCs w:val="24"/>
              </w:rPr>
              <w:t>号</w:t>
            </w:r>
          </w:p>
        </w:tc>
      </w:tr>
      <w:tr w:rsidR="00982EA8">
        <w:trPr>
          <w:trHeight w:val="50"/>
          <w:jc w:val="center"/>
        </w:trPr>
        <w:tc>
          <w:tcPr>
            <w:tcW w:w="704" w:type="dxa"/>
            <w:tcBorders>
              <w:top w:val="single" w:sz="4" w:space="0" w:color="auto"/>
              <w:left w:val="single" w:sz="4" w:space="0" w:color="auto"/>
              <w:bottom w:val="single" w:sz="4" w:space="0" w:color="auto"/>
              <w:right w:val="single" w:sz="4" w:space="0" w:color="auto"/>
            </w:tcBorders>
            <w:vAlign w:val="center"/>
          </w:tcPr>
          <w:p w:rsidR="00982EA8" w:rsidRDefault="00C1714C">
            <w:pPr>
              <w:widowControl/>
              <w:spacing w:line="400" w:lineRule="exact"/>
              <w:jc w:val="center"/>
              <w:rPr>
                <w:rFonts w:ascii="Times New Roman" w:eastAsia="方正仿宋_GBK" w:hAnsi="Times New Roman" w:cs="Times New Roman"/>
                <w:sz w:val="24"/>
                <w:szCs w:val="24"/>
              </w:rPr>
            </w:pPr>
            <w:r>
              <w:rPr>
                <w:rFonts w:ascii="Times New Roman" w:eastAsia="方正仿宋_GBK" w:hAnsi="Times New Roman" w:cs="Times New Roman"/>
                <w:sz w:val="24"/>
                <w:szCs w:val="24"/>
              </w:rPr>
              <w:t>25</w:t>
            </w:r>
          </w:p>
        </w:tc>
        <w:tc>
          <w:tcPr>
            <w:tcW w:w="4308" w:type="dxa"/>
            <w:tcBorders>
              <w:top w:val="single" w:sz="4" w:space="0" w:color="auto"/>
              <w:left w:val="single" w:sz="4" w:space="0" w:color="auto"/>
              <w:bottom w:val="single" w:sz="4" w:space="0" w:color="auto"/>
              <w:right w:val="single" w:sz="4" w:space="0" w:color="auto"/>
            </w:tcBorders>
            <w:vAlign w:val="center"/>
          </w:tcPr>
          <w:p w:rsidR="00982EA8" w:rsidRDefault="00C1714C">
            <w:pPr>
              <w:widowControl/>
              <w:spacing w:line="400" w:lineRule="exact"/>
              <w:rPr>
                <w:rFonts w:ascii="Times New Roman" w:eastAsia="方正仿宋_GBK" w:hAnsi="Times New Roman" w:cs="Times New Roman"/>
                <w:sz w:val="24"/>
                <w:szCs w:val="24"/>
              </w:rPr>
            </w:pPr>
            <w:r>
              <w:rPr>
                <w:rFonts w:ascii="Times New Roman" w:eastAsia="方正仿宋_GBK" w:hAnsi="Times New Roman" w:cs="Times New Roman"/>
                <w:sz w:val="24"/>
                <w:szCs w:val="24"/>
              </w:rPr>
              <w:t>市发展改革委关于调整供热价格等有关事项的通知</w:t>
            </w:r>
          </w:p>
        </w:tc>
        <w:tc>
          <w:tcPr>
            <w:tcW w:w="3278" w:type="dxa"/>
            <w:tcBorders>
              <w:top w:val="single" w:sz="4" w:space="0" w:color="auto"/>
              <w:left w:val="single" w:sz="4" w:space="0" w:color="auto"/>
              <w:bottom w:val="single" w:sz="4" w:space="0" w:color="auto"/>
              <w:right w:val="single" w:sz="4" w:space="0" w:color="auto"/>
            </w:tcBorders>
            <w:vAlign w:val="center"/>
          </w:tcPr>
          <w:p w:rsidR="00982EA8" w:rsidRDefault="00C1714C">
            <w:pPr>
              <w:widowControl/>
              <w:spacing w:line="400" w:lineRule="exact"/>
              <w:jc w:val="center"/>
              <w:rPr>
                <w:rFonts w:ascii="Times New Roman" w:eastAsia="方正仿宋_GBK" w:hAnsi="Times New Roman" w:cs="Times New Roman"/>
                <w:sz w:val="24"/>
                <w:szCs w:val="24"/>
              </w:rPr>
            </w:pPr>
            <w:r>
              <w:rPr>
                <w:rFonts w:ascii="Times New Roman" w:eastAsia="方正仿宋_GBK" w:hAnsi="Times New Roman" w:cs="Times New Roman"/>
                <w:sz w:val="24"/>
                <w:szCs w:val="24"/>
              </w:rPr>
              <w:t>宁发改价费字〔</w:t>
            </w:r>
            <w:r>
              <w:rPr>
                <w:rFonts w:ascii="Times New Roman" w:eastAsia="方正仿宋_GBK" w:hAnsi="Times New Roman" w:cs="Times New Roman"/>
                <w:sz w:val="24"/>
                <w:szCs w:val="24"/>
              </w:rPr>
              <w:t>2024</w:t>
            </w:r>
            <w:r>
              <w:rPr>
                <w:rFonts w:ascii="Times New Roman" w:eastAsia="方正仿宋_GBK" w:hAnsi="Times New Roman" w:cs="Times New Roman"/>
                <w:sz w:val="24"/>
                <w:szCs w:val="24"/>
              </w:rPr>
              <w:t>〕</w:t>
            </w:r>
            <w:r>
              <w:rPr>
                <w:rFonts w:ascii="Times New Roman" w:eastAsia="方正仿宋_GBK" w:hAnsi="Times New Roman" w:cs="Times New Roman"/>
                <w:sz w:val="24"/>
                <w:szCs w:val="24"/>
              </w:rPr>
              <w:t>23</w:t>
            </w:r>
            <w:r>
              <w:rPr>
                <w:rFonts w:ascii="Times New Roman" w:eastAsia="方正仿宋_GBK" w:hAnsi="Times New Roman" w:cs="Times New Roman"/>
                <w:sz w:val="24"/>
                <w:szCs w:val="24"/>
              </w:rPr>
              <w:t>号</w:t>
            </w:r>
          </w:p>
        </w:tc>
      </w:tr>
      <w:tr w:rsidR="00982EA8">
        <w:trPr>
          <w:trHeight w:val="624"/>
          <w:jc w:val="center"/>
        </w:trPr>
        <w:tc>
          <w:tcPr>
            <w:tcW w:w="704" w:type="dxa"/>
            <w:tcBorders>
              <w:top w:val="single" w:sz="4" w:space="0" w:color="auto"/>
              <w:left w:val="single" w:sz="4" w:space="0" w:color="auto"/>
              <w:bottom w:val="single" w:sz="4" w:space="0" w:color="auto"/>
              <w:right w:val="single" w:sz="4" w:space="0" w:color="auto"/>
            </w:tcBorders>
            <w:vAlign w:val="center"/>
          </w:tcPr>
          <w:p w:rsidR="00982EA8" w:rsidRDefault="00C1714C">
            <w:pPr>
              <w:widowControl/>
              <w:spacing w:line="400" w:lineRule="exact"/>
              <w:jc w:val="center"/>
              <w:rPr>
                <w:rFonts w:ascii="Times New Roman" w:eastAsia="方正仿宋_GBK" w:hAnsi="Times New Roman" w:cs="Times New Roman"/>
                <w:sz w:val="24"/>
                <w:szCs w:val="24"/>
              </w:rPr>
            </w:pPr>
            <w:r>
              <w:rPr>
                <w:rFonts w:ascii="Times New Roman" w:eastAsia="方正仿宋_GBK" w:hAnsi="Times New Roman" w:cs="Times New Roman"/>
                <w:sz w:val="24"/>
                <w:szCs w:val="24"/>
              </w:rPr>
              <w:t>26</w:t>
            </w:r>
          </w:p>
        </w:tc>
        <w:tc>
          <w:tcPr>
            <w:tcW w:w="4308" w:type="dxa"/>
            <w:tcBorders>
              <w:top w:val="single" w:sz="4" w:space="0" w:color="auto"/>
              <w:left w:val="single" w:sz="4" w:space="0" w:color="auto"/>
              <w:bottom w:val="single" w:sz="4" w:space="0" w:color="auto"/>
              <w:right w:val="single" w:sz="4" w:space="0" w:color="auto"/>
            </w:tcBorders>
            <w:vAlign w:val="center"/>
          </w:tcPr>
          <w:p w:rsidR="00982EA8" w:rsidRDefault="00C1714C">
            <w:pPr>
              <w:widowControl/>
              <w:spacing w:line="400" w:lineRule="exact"/>
              <w:rPr>
                <w:rFonts w:ascii="Times New Roman" w:eastAsia="方正仿宋_GBK" w:hAnsi="Times New Roman" w:cs="Times New Roman"/>
                <w:sz w:val="24"/>
                <w:szCs w:val="24"/>
              </w:rPr>
            </w:pPr>
            <w:r>
              <w:rPr>
                <w:rFonts w:ascii="Times New Roman" w:eastAsia="方正仿宋_GBK" w:hAnsi="Times New Roman" w:cs="Times New Roman"/>
                <w:sz w:val="24"/>
                <w:szCs w:val="24"/>
              </w:rPr>
              <w:t>市发改委关于公布南京市政府定价的经营服务性收费目录清单（截至</w:t>
            </w:r>
            <w:r>
              <w:rPr>
                <w:rFonts w:ascii="Times New Roman" w:eastAsia="方正仿宋_GBK" w:hAnsi="Times New Roman" w:cs="Times New Roman"/>
                <w:sz w:val="24"/>
                <w:szCs w:val="24"/>
              </w:rPr>
              <w:t>2024</w:t>
            </w:r>
            <w:r>
              <w:rPr>
                <w:rFonts w:ascii="Times New Roman" w:eastAsia="方正仿宋_GBK" w:hAnsi="Times New Roman" w:cs="Times New Roman"/>
                <w:sz w:val="24"/>
                <w:szCs w:val="24"/>
              </w:rPr>
              <w:t>年</w:t>
            </w:r>
            <w:r>
              <w:rPr>
                <w:rFonts w:ascii="Times New Roman" w:eastAsia="方正仿宋_GBK" w:hAnsi="Times New Roman" w:cs="Times New Roman"/>
                <w:sz w:val="24"/>
                <w:szCs w:val="24"/>
              </w:rPr>
              <w:t>2</w:t>
            </w:r>
            <w:r>
              <w:rPr>
                <w:rFonts w:ascii="Times New Roman" w:eastAsia="方正仿宋_GBK" w:hAnsi="Times New Roman" w:cs="Times New Roman"/>
                <w:sz w:val="24"/>
                <w:szCs w:val="24"/>
              </w:rPr>
              <w:t>月）的通知</w:t>
            </w:r>
          </w:p>
        </w:tc>
        <w:tc>
          <w:tcPr>
            <w:tcW w:w="3278" w:type="dxa"/>
            <w:tcBorders>
              <w:top w:val="single" w:sz="4" w:space="0" w:color="auto"/>
              <w:left w:val="single" w:sz="4" w:space="0" w:color="auto"/>
              <w:bottom w:val="single" w:sz="4" w:space="0" w:color="auto"/>
              <w:right w:val="single" w:sz="4" w:space="0" w:color="auto"/>
            </w:tcBorders>
            <w:vAlign w:val="center"/>
          </w:tcPr>
          <w:p w:rsidR="00982EA8" w:rsidRDefault="00C1714C">
            <w:pPr>
              <w:widowControl/>
              <w:spacing w:line="400" w:lineRule="exact"/>
              <w:jc w:val="center"/>
              <w:rPr>
                <w:rFonts w:ascii="Times New Roman" w:eastAsia="方正仿宋_GBK" w:hAnsi="Times New Roman" w:cs="Times New Roman"/>
                <w:sz w:val="24"/>
                <w:szCs w:val="24"/>
              </w:rPr>
            </w:pPr>
            <w:r>
              <w:rPr>
                <w:rFonts w:ascii="Times New Roman" w:eastAsia="方正仿宋_GBK" w:hAnsi="Times New Roman" w:cs="Times New Roman"/>
                <w:sz w:val="24"/>
                <w:szCs w:val="24"/>
              </w:rPr>
              <w:t>宁发改价费字〔</w:t>
            </w:r>
            <w:r>
              <w:rPr>
                <w:rFonts w:ascii="Times New Roman" w:eastAsia="方正仿宋_GBK" w:hAnsi="Times New Roman" w:cs="Times New Roman"/>
                <w:sz w:val="24"/>
                <w:szCs w:val="24"/>
              </w:rPr>
              <w:t>2024</w:t>
            </w:r>
            <w:r>
              <w:rPr>
                <w:rFonts w:ascii="Times New Roman" w:eastAsia="方正仿宋_GBK" w:hAnsi="Times New Roman" w:cs="Times New Roman"/>
                <w:sz w:val="24"/>
                <w:szCs w:val="24"/>
              </w:rPr>
              <w:t>〕</w:t>
            </w:r>
            <w:r>
              <w:rPr>
                <w:rFonts w:ascii="Times New Roman" w:eastAsia="方正仿宋_GBK" w:hAnsi="Times New Roman" w:cs="Times New Roman"/>
                <w:sz w:val="24"/>
                <w:szCs w:val="24"/>
              </w:rPr>
              <w:t>188</w:t>
            </w:r>
            <w:r>
              <w:rPr>
                <w:rFonts w:ascii="Times New Roman" w:eastAsia="方正仿宋_GBK" w:hAnsi="Times New Roman" w:cs="Times New Roman"/>
                <w:sz w:val="24"/>
                <w:szCs w:val="24"/>
              </w:rPr>
              <w:t>号</w:t>
            </w:r>
          </w:p>
        </w:tc>
      </w:tr>
      <w:tr w:rsidR="00982EA8">
        <w:trPr>
          <w:trHeight w:val="282"/>
          <w:jc w:val="center"/>
        </w:trPr>
        <w:tc>
          <w:tcPr>
            <w:tcW w:w="704" w:type="dxa"/>
            <w:tcBorders>
              <w:top w:val="single" w:sz="4" w:space="0" w:color="auto"/>
              <w:left w:val="single" w:sz="4" w:space="0" w:color="auto"/>
              <w:bottom w:val="single" w:sz="4" w:space="0" w:color="auto"/>
              <w:right w:val="single" w:sz="4" w:space="0" w:color="auto"/>
            </w:tcBorders>
            <w:vAlign w:val="center"/>
          </w:tcPr>
          <w:p w:rsidR="00982EA8" w:rsidRDefault="00C1714C">
            <w:pPr>
              <w:widowControl/>
              <w:spacing w:line="400" w:lineRule="exact"/>
              <w:jc w:val="center"/>
              <w:rPr>
                <w:rFonts w:ascii="Times New Roman" w:eastAsia="方正仿宋_GBK" w:hAnsi="Times New Roman" w:cs="Times New Roman"/>
                <w:sz w:val="24"/>
                <w:szCs w:val="24"/>
              </w:rPr>
            </w:pPr>
            <w:r>
              <w:rPr>
                <w:rFonts w:ascii="Times New Roman" w:eastAsia="方正仿宋_GBK" w:hAnsi="Times New Roman" w:cs="Times New Roman"/>
                <w:sz w:val="24"/>
                <w:szCs w:val="24"/>
              </w:rPr>
              <w:t>27</w:t>
            </w:r>
          </w:p>
        </w:tc>
        <w:tc>
          <w:tcPr>
            <w:tcW w:w="4308" w:type="dxa"/>
            <w:tcBorders>
              <w:top w:val="single" w:sz="4" w:space="0" w:color="auto"/>
              <w:left w:val="single" w:sz="4" w:space="0" w:color="auto"/>
              <w:bottom w:val="single" w:sz="4" w:space="0" w:color="auto"/>
              <w:right w:val="single" w:sz="4" w:space="0" w:color="auto"/>
            </w:tcBorders>
            <w:vAlign w:val="center"/>
          </w:tcPr>
          <w:p w:rsidR="00982EA8" w:rsidRDefault="00C1714C">
            <w:pPr>
              <w:widowControl/>
              <w:spacing w:line="400" w:lineRule="exact"/>
              <w:rPr>
                <w:rFonts w:ascii="Times New Roman" w:eastAsia="方正仿宋_GBK" w:hAnsi="Times New Roman" w:cs="Times New Roman"/>
                <w:sz w:val="24"/>
                <w:szCs w:val="24"/>
              </w:rPr>
            </w:pPr>
            <w:r>
              <w:rPr>
                <w:rFonts w:ascii="Times New Roman" w:eastAsia="方正仿宋_GBK" w:hAnsi="Times New Roman" w:cs="Times New Roman"/>
                <w:sz w:val="24"/>
                <w:szCs w:val="24"/>
              </w:rPr>
              <w:t>市发展改革委关于调整供热价格等有关事项的通知</w:t>
            </w:r>
          </w:p>
        </w:tc>
        <w:tc>
          <w:tcPr>
            <w:tcW w:w="3278" w:type="dxa"/>
            <w:tcBorders>
              <w:top w:val="single" w:sz="4" w:space="0" w:color="auto"/>
              <w:left w:val="single" w:sz="4" w:space="0" w:color="auto"/>
              <w:bottom w:val="single" w:sz="4" w:space="0" w:color="auto"/>
              <w:right w:val="single" w:sz="4" w:space="0" w:color="auto"/>
            </w:tcBorders>
            <w:vAlign w:val="center"/>
          </w:tcPr>
          <w:p w:rsidR="00982EA8" w:rsidRDefault="00C1714C">
            <w:pPr>
              <w:widowControl/>
              <w:spacing w:line="400" w:lineRule="exact"/>
              <w:jc w:val="center"/>
              <w:rPr>
                <w:rFonts w:ascii="Times New Roman" w:eastAsia="方正仿宋_GBK" w:hAnsi="Times New Roman" w:cs="Times New Roman"/>
                <w:sz w:val="24"/>
                <w:szCs w:val="24"/>
              </w:rPr>
            </w:pPr>
            <w:r>
              <w:rPr>
                <w:rFonts w:ascii="Times New Roman" w:eastAsia="方正仿宋_GBK" w:hAnsi="Times New Roman" w:cs="Times New Roman"/>
                <w:sz w:val="24"/>
                <w:szCs w:val="24"/>
              </w:rPr>
              <w:t>宁发改价费字〔</w:t>
            </w:r>
            <w:r>
              <w:rPr>
                <w:rFonts w:ascii="Times New Roman" w:eastAsia="方正仿宋_GBK" w:hAnsi="Times New Roman" w:cs="Times New Roman"/>
                <w:sz w:val="24"/>
                <w:szCs w:val="24"/>
              </w:rPr>
              <w:t>2024</w:t>
            </w:r>
            <w:r>
              <w:rPr>
                <w:rFonts w:ascii="Times New Roman" w:eastAsia="方正仿宋_GBK" w:hAnsi="Times New Roman" w:cs="Times New Roman"/>
                <w:sz w:val="24"/>
                <w:szCs w:val="24"/>
              </w:rPr>
              <w:t>〕</w:t>
            </w:r>
            <w:r>
              <w:rPr>
                <w:rFonts w:ascii="Times New Roman" w:eastAsia="方正仿宋_GBK" w:hAnsi="Times New Roman" w:cs="Times New Roman"/>
                <w:sz w:val="24"/>
                <w:szCs w:val="24"/>
              </w:rPr>
              <w:t>307</w:t>
            </w:r>
            <w:r>
              <w:rPr>
                <w:rFonts w:ascii="Times New Roman" w:eastAsia="方正仿宋_GBK" w:hAnsi="Times New Roman" w:cs="Times New Roman"/>
                <w:sz w:val="24"/>
                <w:szCs w:val="24"/>
              </w:rPr>
              <w:t>号</w:t>
            </w:r>
          </w:p>
        </w:tc>
      </w:tr>
      <w:tr w:rsidR="00982EA8">
        <w:trPr>
          <w:trHeight w:val="321"/>
          <w:jc w:val="center"/>
        </w:trPr>
        <w:tc>
          <w:tcPr>
            <w:tcW w:w="704" w:type="dxa"/>
            <w:tcBorders>
              <w:top w:val="single" w:sz="4" w:space="0" w:color="auto"/>
              <w:left w:val="single" w:sz="4" w:space="0" w:color="auto"/>
              <w:bottom w:val="single" w:sz="4" w:space="0" w:color="auto"/>
              <w:right w:val="single" w:sz="4" w:space="0" w:color="auto"/>
            </w:tcBorders>
            <w:vAlign w:val="center"/>
          </w:tcPr>
          <w:p w:rsidR="00982EA8" w:rsidRDefault="00C1714C">
            <w:pPr>
              <w:widowControl/>
              <w:spacing w:line="400" w:lineRule="exact"/>
              <w:jc w:val="center"/>
              <w:rPr>
                <w:rFonts w:ascii="Times New Roman" w:eastAsia="方正仿宋_GBK" w:hAnsi="Times New Roman" w:cs="Times New Roman"/>
                <w:sz w:val="24"/>
                <w:szCs w:val="24"/>
              </w:rPr>
            </w:pPr>
            <w:r>
              <w:rPr>
                <w:rFonts w:ascii="Times New Roman" w:eastAsia="方正仿宋_GBK" w:hAnsi="Times New Roman" w:cs="Times New Roman"/>
                <w:sz w:val="24"/>
                <w:szCs w:val="24"/>
              </w:rPr>
              <w:t>28</w:t>
            </w:r>
          </w:p>
        </w:tc>
        <w:tc>
          <w:tcPr>
            <w:tcW w:w="4308" w:type="dxa"/>
            <w:tcBorders>
              <w:top w:val="single" w:sz="4" w:space="0" w:color="auto"/>
              <w:left w:val="single" w:sz="4" w:space="0" w:color="auto"/>
              <w:bottom w:val="single" w:sz="4" w:space="0" w:color="auto"/>
              <w:right w:val="single" w:sz="4" w:space="0" w:color="auto"/>
            </w:tcBorders>
            <w:vAlign w:val="center"/>
          </w:tcPr>
          <w:p w:rsidR="00982EA8" w:rsidRDefault="00C1714C">
            <w:pPr>
              <w:widowControl/>
              <w:spacing w:line="400" w:lineRule="exact"/>
              <w:rPr>
                <w:rFonts w:ascii="Times New Roman" w:eastAsia="方正仿宋_GBK" w:hAnsi="Times New Roman" w:cs="Times New Roman"/>
                <w:sz w:val="24"/>
                <w:szCs w:val="24"/>
              </w:rPr>
            </w:pPr>
            <w:r>
              <w:rPr>
                <w:rFonts w:ascii="Times New Roman" w:eastAsia="方正仿宋_GBK" w:hAnsi="Times New Roman" w:cs="Times New Roman"/>
                <w:sz w:val="24"/>
                <w:szCs w:val="24"/>
              </w:rPr>
              <w:t>市发展改革委关于调整供热价格等有关事项的通知</w:t>
            </w:r>
          </w:p>
        </w:tc>
        <w:tc>
          <w:tcPr>
            <w:tcW w:w="3278" w:type="dxa"/>
            <w:tcBorders>
              <w:top w:val="single" w:sz="4" w:space="0" w:color="auto"/>
              <w:left w:val="single" w:sz="4" w:space="0" w:color="auto"/>
              <w:bottom w:val="single" w:sz="4" w:space="0" w:color="auto"/>
              <w:right w:val="single" w:sz="4" w:space="0" w:color="auto"/>
            </w:tcBorders>
            <w:vAlign w:val="center"/>
          </w:tcPr>
          <w:p w:rsidR="00982EA8" w:rsidRDefault="00C1714C">
            <w:pPr>
              <w:widowControl/>
              <w:spacing w:line="400" w:lineRule="exact"/>
              <w:jc w:val="center"/>
              <w:rPr>
                <w:rFonts w:ascii="Times New Roman" w:eastAsia="方正仿宋_GBK" w:hAnsi="Times New Roman" w:cs="Times New Roman"/>
                <w:sz w:val="24"/>
                <w:szCs w:val="24"/>
              </w:rPr>
            </w:pPr>
            <w:r>
              <w:rPr>
                <w:rFonts w:ascii="Times New Roman" w:eastAsia="方正仿宋_GBK" w:hAnsi="Times New Roman" w:cs="Times New Roman"/>
                <w:sz w:val="24"/>
                <w:szCs w:val="24"/>
              </w:rPr>
              <w:t>宁发改价费字〔</w:t>
            </w:r>
            <w:r>
              <w:rPr>
                <w:rFonts w:ascii="Times New Roman" w:eastAsia="方正仿宋_GBK" w:hAnsi="Times New Roman" w:cs="Times New Roman"/>
                <w:sz w:val="24"/>
                <w:szCs w:val="24"/>
              </w:rPr>
              <w:t>2024</w:t>
            </w:r>
            <w:r>
              <w:rPr>
                <w:rFonts w:ascii="Times New Roman" w:eastAsia="方正仿宋_GBK" w:hAnsi="Times New Roman" w:cs="Times New Roman"/>
                <w:sz w:val="24"/>
                <w:szCs w:val="24"/>
              </w:rPr>
              <w:t>〕</w:t>
            </w:r>
            <w:r>
              <w:rPr>
                <w:rFonts w:ascii="Times New Roman" w:eastAsia="方正仿宋_GBK" w:hAnsi="Times New Roman" w:cs="Times New Roman"/>
                <w:sz w:val="24"/>
                <w:szCs w:val="24"/>
              </w:rPr>
              <w:t>507</w:t>
            </w:r>
            <w:r>
              <w:rPr>
                <w:rFonts w:ascii="Times New Roman" w:eastAsia="方正仿宋_GBK" w:hAnsi="Times New Roman" w:cs="Times New Roman"/>
                <w:sz w:val="24"/>
                <w:szCs w:val="24"/>
              </w:rPr>
              <w:t>号</w:t>
            </w:r>
          </w:p>
        </w:tc>
      </w:tr>
      <w:tr w:rsidR="00982EA8">
        <w:trPr>
          <w:trHeight w:val="243"/>
          <w:jc w:val="center"/>
        </w:trPr>
        <w:tc>
          <w:tcPr>
            <w:tcW w:w="704" w:type="dxa"/>
            <w:tcBorders>
              <w:top w:val="single" w:sz="4" w:space="0" w:color="auto"/>
              <w:left w:val="single" w:sz="4" w:space="0" w:color="auto"/>
              <w:bottom w:val="single" w:sz="4" w:space="0" w:color="auto"/>
              <w:right w:val="single" w:sz="4" w:space="0" w:color="auto"/>
            </w:tcBorders>
            <w:vAlign w:val="center"/>
          </w:tcPr>
          <w:p w:rsidR="00982EA8" w:rsidRDefault="00C1714C">
            <w:pPr>
              <w:widowControl/>
              <w:spacing w:line="400" w:lineRule="exact"/>
              <w:jc w:val="center"/>
              <w:rPr>
                <w:rFonts w:ascii="Times New Roman" w:eastAsia="方正仿宋_GBK" w:hAnsi="Times New Roman" w:cs="Times New Roman"/>
                <w:sz w:val="24"/>
                <w:szCs w:val="24"/>
              </w:rPr>
            </w:pPr>
            <w:r>
              <w:rPr>
                <w:rFonts w:ascii="Times New Roman" w:eastAsia="方正仿宋_GBK" w:hAnsi="Times New Roman" w:cs="Times New Roman"/>
                <w:sz w:val="24"/>
                <w:szCs w:val="24"/>
              </w:rPr>
              <w:t>29</w:t>
            </w:r>
          </w:p>
        </w:tc>
        <w:tc>
          <w:tcPr>
            <w:tcW w:w="4308" w:type="dxa"/>
            <w:tcBorders>
              <w:top w:val="single" w:sz="4" w:space="0" w:color="auto"/>
              <w:left w:val="single" w:sz="4" w:space="0" w:color="auto"/>
              <w:bottom w:val="single" w:sz="4" w:space="0" w:color="auto"/>
              <w:right w:val="single" w:sz="4" w:space="0" w:color="auto"/>
            </w:tcBorders>
            <w:vAlign w:val="center"/>
          </w:tcPr>
          <w:p w:rsidR="00982EA8" w:rsidRDefault="00C1714C">
            <w:pPr>
              <w:widowControl/>
              <w:spacing w:line="400" w:lineRule="exact"/>
              <w:rPr>
                <w:rFonts w:ascii="Times New Roman" w:eastAsia="方正仿宋_GBK" w:hAnsi="Times New Roman" w:cs="Times New Roman"/>
                <w:sz w:val="24"/>
                <w:szCs w:val="24"/>
              </w:rPr>
            </w:pPr>
            <w:r>
              <w:rPr>
                <w:rFonts w:ascii="Times New Roman" w:eastAsia="方正仿宋_GBK" w:hAnsi="Times New Roman" w:cs="Times New Roman"/>
                <w:sz w:val="24"/>
                <w:szCs w:val="24"/>
              </w:rPr>
              <w:t>市发展改革委关于调整供热价格等有关事项的通知</w:t>
            </w:r>
          </w:p>
        </w:tc>
        <w:tc>
          <w:tcPr>
            <w:tcW w:w="3278" w:type="dxa"/>
            <w:tcBorders>
              <w:top w:val="single" w:sz="4" w:space="0" w:color="auto"/>
              <w:left w:val="single" w:sz="4" w:space="0" w:color="auto"/>
              <w:bottom w:val="single" w:sz="4" w:space="0" w:color="auto"/>
              <w:right w:val="single" w:sz="4" w:space="0" w:color="auto"/>
            </w:tcBorders>
            <w:vAlign w:val="center"/>
          </w:tcPr>
          <w:p w:rsidR="00982EA8" w:rsidRDefault="00C1714C">
            <w:pPr>
              <w:widowControl/>
              <w:spacing w:line="400" w:lineRule="exact"/>
              <w:jc w:val="center"/>
              <w:rPr>
                <w:rFonts w:ascii="Times New Roman" w:eastAsia="方正仿宋_GBK" w:hAnsi="Times New Roman" w:cs="Times New Roman"/>
                <w:sz w:val="24"/>
                <w:szCs w:val="24"/>
              </w:rPr>
            </w:pPr>
            <w:r>
              <w:rPr>
                <w:rFonts w:ascii="Times New Roman" w:eastAsia="方正仿宋_GBK" w:hAnsi="Times New Roman" w:cs="Times New Roman"/>
                <w:sz w:val="24"/>
                <w:szCs w:val="24"/>
              </w:rPr>
              <w:t>宁发改价费字〔</w:t>
            </w:r>
            <w:r>
              <w:rPr>
                <w:rFonts w:ascii="Times New Roman" w:eastAsia="方正仿宋_GBK" w:hAnsi="Times New Roman" w:cs="Times New Roman"/>
                <w:sz w:val="24"/>
                <w:szCs w:val="24"/>
              </w:rPr>
              <w:t>2024</w:t>
            </w:r>
            <w:r>
              <w:rPr>
                <w:rFonts w:ascii="Times New Roman" w:eastAsia="方正仿宋_GBK" w:hAnsi="Times New Roman" w:cs="Times New Roman"/>
                <w:sz w:val="24"/>
                <w:szCs w:val="24"/>
              </w:rPr>
              <w:t>〕</w:t>
            </w:r>
            <w:r>
              <w:rPr>
                <w:rFonts w:ascii="Times New Roman" w:eastAsia="方正仿宋_GBK" w:hAnsi="Times New Roman" w:cs="Times New Roman"/>
                <w:sz w:val="24"/>
                <w:szCs w:val="24"/>
              </w:rPr>
              <w:t>786</w:t>
            </w:r>
            <w:r>
              <w:rPr>
                <w:rFonts w:ascii="Times New Roman" w:eastAsia="方正仿宋_GBK" w:hAnsi="Times New Roman" w:cs="Times New Roman"/>
                <w:sz w:val="24"/>
                <w:szCs w:val="24"/>
              </w:rPr>
              <w:t>号</w:t>
            </w:r>
          </w:p>
        </w:tc>
      </w:tr>
      <w:tr w:rsidR="00982EA8">
        <w:trPr>
          <w:trHeight w:val="624"/>
          <w:jc w:val="center"/>
        </w:trPr>
        <w:tc>
          <w:tcPr>
            <w:tcW w:w="704" w:type="dxa"/>
            <w:tcBorders>
              <w:top w:val="single" w:sz="4" w:space="0" w:color="auto"/>
              <w:left w:val="single" w:sz="4" w:space="0" w:color="auto"/>
              <w:bottom w:val="single" w:sz="4" w:space="0" w:color="auto"/>
              <w:right w:val="single" w:sz="4" w:space="0" w:color="auto"/>
            </w:tcBorders>
            <w:vAlign w:val="center"/>
          </w:tcPr>
          <w:p w:rsidR="00982EA8" w:rsidRDefault="00C1714C">
            <w:pPr>
              <w:widowControl/>
              <w:spacing w:line="400" w:lineRule="exact"/>
              <w:jc w:val="center"/>
              <w:rPr>
                <w:rFonts w:ascii="Times New Roman" w:eastAsia="方正仿宋_GBK" w:hAnsi="Times New Roman" w:cs="Times New Roman"/>
                <w:sz w:val="24"/>
                <w:szCs w:val="24"/>
              </w:rPr>
            </w:pPr>
            <w:r>
              <w:rPr>
                <w:rFonts w:ascii="Times New Roman" w:eastAsia="方正仿宋_GBK" w:hAnsi="Times New Roman" w:cs="Times New Roman"/>
                <w:sz w:val="24"/>
                <w:szCs w:val="24"/>
              </w:rPr>
              <w:t>30</w:t>
            </w:r>
          </w:p>
        </w:tc>
        <w:tc>
          <w:tcPr>
            <w:tcW w:w="4308" w:type="dxa"/>
            <w:tcBorders>
              <w:top w:val="single" w:sz="4" w:space="0" w:color="auto"/>
              <w:left w:val="single" w:sz="4" w:space="0" w:color="auto"/>
              <w:bottom w:val="single" w:sz="4" w:space="0" w:color="auto"/>
              <w:right w:val="single" w:sz="4" w:space="0" w:color="auto"/>
            </w:tcBorders>
            <w:vAlign w:val="center"/>
          </w:tcPr>
          <w:p w:rsidR="00982EA8" w:rsidRDefault="00C1714C">
            <w:pPr>
              <w:widowControl/>
              <w:spacing w:line="400" w:lineRule="exact"/>
              <w:rPr>
                <w:rFonts w:ascii="Times New Roman" w:eastAsia="方正仿宋_GBK" w:hAnsi="Times New Roman" w:cs="Times New Roman"/>
                <w:sz w:val="24"/>
                <w:szCs w:val="24"/>
              </w:rPr>
            </w:pPr>
            <w:r>
              <w:rPr>
                <w:rFonts w:ascii="Times New Roman" w:eastAsia="方正仿宋_GBK" w:hAnsi="Times New Roman" w:cs="Times New Roman"/>
                <w:sz w:val="24"/>
                <w:szCs w:val="24"/>
              </w:rPr>
              <w:t>市发改委关于公布</w:t>
            </w:r>
            <w:r>
              <w:rPr>
                <w:rFonts w:ascii="Times New Roman" w:eastAsia="方正仿宋_GBK" w:hAnsi="Times New Roman" w:cs="Times New Roman"/>
                <w:sz w:val="24"/>
                <w:szCs w:val="24"/>
              </w:rPr>
              <w:t xml:space="preserve"> 2025</w:t>
            </w:r>
            <w:r>
              <w:rPr>
                <w:rFonts w:ascii="Times New Roman" w:eastAsia="方正仿宋_GBK" w:hAnsi="Times New Roman" w:cs="Times New Roman"/>
                <w:sz w:val="24"/>
                <w:szCs w:val="24"/>
              </w:rPr>
              <w:t>年度南京市实行政府指导价管理景区免费开放日的通知</w:t>
            </w:r>
          </w:p>
        </w:tc>
        <w:tc>
          <w:tcPr>
            <w:tcW w:w="3278" w:type="dxa"/>
            <w:tcBorders>
              <w:top w:val="single" w:sz="4" w:space="0" w:color="auto"/>
              <w:left w:val="single" w:sz="4" w:space="0" w:color="auto"/>
              <w:bottom w:val="single" w:sz="4" w:space="0" w:color="auto"/>
              <w:right w:val="single" w:sz="4" w:space="0" w:color="auto"/>
            </w:tcBorders>
            <w:vAlign w:val="center"/>
          </w:tcPr>
          <w:p w:rsidR="00982EA8" w:rsidRDefault="00C1714C">
            <w:pPr>
              <w:widowControl/>
              <w:spacing w:line="400" w:lineRule="exact"/>
              <w:jc w:val="center"/>
              <w:rPr>
                <w:rFonts w:ascii="Times New Roman" w:eastAsia="方正仿宋_GBK" w:hAnsi="Times New Roman" w:cs="Times New Roman"/>
                <w:sz w:val="24"/>
                <w:szCs w:val="24"/>
              </w:rPr>
            </w:pPr>
            <w:r>
              <w:rPr>
                <w:rFonts w:ascii="Times New Roman" w:eastAsia="方正仿宋_GBK" w:hAnsi="Times New Roman" w:cs="Times New Roman"/>
                <w:sz w:val="24"/>
                <w:szCs w:val="24"/>
              </w:rPr>
              <w:t>宁发改价费字〔</w:t>
            </w:r>
            <w:r>
              <w:rPr>
                <w:rFonts w:ascii="Times New Roman" w:eastAsia="方正仿宋_GBK" w:hAnsi="Times New Roman" w:cs="Times New Roman"/>
                <w:sz w:val="24"/>
                <w:szCs w:val="24"/>
              </w:rPr>
              <w:t>2024</w:t>
            </w:r>
            <w:r>
              <w:rPr>
                <w:rFonts w:ascii="Times New Roman" w:eastAsia="方正仿宋_GBK" w:hAnsi="Times New Roman" w:cs="Times New Roman"/>
                <w:sz w:val="24"/>
                <w:szCs w:val="24"/>
              </w:rPr>
              <w:t>〕</w:t>
            </w:r>
            <w:r>
              <w:rPr>
                <w:rFonts w:ascii="Times New Roman" w:eastAsia="方正仿宋_GBK" w:hAnsi="Times New Roman" w:cs="Times New Roman"/>
                <w:sz w:val="24"/>
                <w:szCs w:val="24"/>
              </w:rPr>
              <w:t>931</w:t>
            </w:r>
            <w:r>
              <w:rPr>
                <w:rFonts w:ascii="Times New Roman" w:eastAsia="方正仿宋_GBK" w:hAnsi="Times New Roman" w:cs="Times New Roman"/>
                <w:sz w:val="24"/>
                <w:szCs w:val="24"/>
              </w:rPr>
              <w:t>号</w:t>
            </w:r>
          </w:p>
        </w:tc>
      </w:tr>
      <w:tr w:rsidR="00982EA8">
        <w:trPr>
          <w:trHeight w:val="392"/>
          <w:jc w:val="center"/>
        </w:trPr>
        <w:tc>
          <w:tcPr>
            <w:tcW w:w="704" w:type="dxa"/>
            <w:tcBorders>
              <w:top w:val="single" w:sz="4" w:space="0" w:color="auto"/>
              <w:left w:val="single" w:sz="4" w:space="0" w:color="auto"/>
              <w:bottom w:val="single" w:sz="4" w:space="0" w:color="auto"/>
              <w:right w:val="single" w:sz="4" w:space="0" w:color="auto"/>
            </w:tcBorders>
            <w:vAlign w:val="center"/>
          </w:tcPr>
          <w:p w:rsidR="00982EA8" w:rsidRDefault="00C1714C">
            <w:pPr>
              <w:widowControl/>
              <w:spacing w:line="400" w:lineRule="exact"/>
              <w:jc w:val="center"/>
              <w:rPr>
                <w:rFonts w:ascii="Times New Roman" w:eastAsia="方正仿宋_GBK" w:hAnsi="Times New Roman" w:cs="Times New Roman"/>
                <w:sz w:val="24"/>
                <w:szCs w:val="24"/>
              </w:rPr>
            </w:pPr>
            <w:r>
              <w:rPr>
                <w:rFonts w:ascii="Times New Roman" w:eastAsia="方正仿宋_GBK" w:hAnsi="Times New Roman" w:cs="Times New Roman"/>
                <w:sz w:val="24"/>
                <w:szCs w:val="24"/>
              </w:rPr>
              <w:t>31</w:t>
            </w:r>
          </w:p>
        </w:tc>
        <w:tc>
          <w:tcPr>
            <w:tcW w:w="4308" w:type="dxa"/>
            <w:tcBorders>
              <w:top w:val="single" w:sz="4" w:space="0" w:color="auto"/>
              <w:left w:val="single" w:sz="4" w:space="0" w:color="auto"/>
              <w:bottom w:val="single" w:sz="4" w:space="0" w:color="auto"/>
              <w:right w:val="single" w:sz="4" w:space="0" w:color="auto"/>
            </w:tcBorders>
            <w:vAlign w:val="center"/>
          </w:tcPr>
          <w:p w:rsidR="00982EA8" w:rsidRDefault="00C1714C">
            <w:pPr>
              <w:widowControl/>
              <w:spacing w:line="400" w:lineRule="exact"/>
              <w:rPr>
                <w:rFonts w:ascii="Times New Roman" w:eastAsia="方正仿宋_GBK" w:hAnsi="Times New Roman" w:cs="Times New Roman"/>
                <w:sz w:val="24"/>
                <w:szCs w:val="24"/>
              </w:rPr>
            </w:pPr>
            <w:r>
              <w:rPr>
                <w:rFonts w:ascii="Times New Roman" w:eastAsia="方正仿宋_GBK" w:hAnsi="Times New Roman" w:cs="Times New Roman"/>
                <w:sz w:val="24"/>
                <w:szCs w:val="24"/>
              </w:rPr>
              <w:t>市发展改革委关于调整供热价格等有关事项的通知</w:t>
            </w:r>
          </w:p>
        </w:tc>
        <w:tc>
          <w:tcPr>
            <w:tcW w:w="3278" w:type="dxa"/>
            <w:tcBorders>
              <w:top w:val="single" w:sz="4" w:space="0" w:color="auto"/>
              <w:left w:val="single" w:sz="4" w:space="0" w:color="auto"/>
              <w:bottom w:val="single" w:sz="4" w:space="0" w:color="auto"/>
              <w:right w:val="single" w:sz="4" w:space="0" w:color="auto"/>
            </w:tcBorders>
            <w:vAlign w:val="center"/>
          </w:tcPr>
          <w:p w:rsidR="00982EA8" w:rsidRDefault="00C1714C">
            <w:pPr>
              <w:widowControl/>
              <w:spacing w:line="400" w:lineRule="exact"/>
              <w:jc w:val="center"/>
              <w:rPr>
                <w:rFonts w:ascii="Times New Roman" w:eastAsia="方正仿宋_GBK" w:hAnsi="Times New Roman" w:cs="Times New Roman"/>
                <w:sz w:val="24"/>
                <w:szCs w:val="24"/>
              </w:rPr>
            </w:pPr>
            <w:r>
              <w:rPr>
                <w:rFonts w:ascii="Times New Roman" w:eastAsia="方正仿宋_GBK" w:hAnsi="Times New Roman" w:cs="Times New Roman"/>
                <w:sz w:val="24"/>
                <w:szCs w:val="24"/>
              </w:rPr>
              <w:t>宁发改价费字〔</w:t>
            </w:r>
            <w:r>
              <w:rPr>
                <w:rFonts w:ascii="Times New Roman" w:eastAsia="方正仿宋_GBK" w:hAnsi="Times New Roman" w:cs="Times New Roman"/>
                <w:sz w:val="24"/>
                <w:szCs w:val="24"/>
              </w:rPr>
              <w:t>2025</w:t>
            </w:r>
            <w:r>
              <w:rPr>
                <w:rFonts w:ascii="Times New Roman" w:eastAsia="方正仿宋_GBK" w:hAnsi="Times New Roman" w:cs="Times New Roman"/>
                <w:sz w:val="24"/>
                <w:szCs w:val="24"/>
              </w:rPr>
              <w:t>〕</w:t>
            </w:r>
            <w:r>
              <w:rPr>
                <w:rFonts w:ascii="Times New Roman" w:eastAsia="方正仿宋_GBK" w:hAnsi="Times New Roman" w:cs="Times New Roman"/>
                <w:sz w:val="24"/>
                <w:szCs w:val="24"/>
              </w:rPr>
              <w:t>70</w:t>
            </w:r>
            <w:r>
              <w:rPr>
                <w:rFonts w:ascii="Times New Roman" w:eastAsia="方正仿宋_GBK" w:hAnsi="Times New Roman" w:cs="Times New Roman"/>
                <w:sz w:val="24"/>
                <w:szCs w:val="24"/>
              </w:rPr>
              <w:t>号</w:t>
            </w:r>
          </w:p>
        </w:tc>
      </w:tr>
      <w:tr w:rsidR="00982EA8">
        <w:trPr>
          <w:trHeight w:val="381"/>
          <w:jc w:val="center"/>
        </w:trPr>
        <w:tc>
          <w:tcPr>
            <w:tcW w:w="704" w:type="dxa"/>
            <w:tcBorders>
              <w:top w:val="single" w:sz="4" w:space="0" w:color="auto"/>
              <w:left w:val="single" w:sz="4" w:space="0" w:color="auto"/>
              <w:bottom w:val="single" w:sz="4" w:space="0" w:color="auto"/>
              <w:right w:val="single" w:sz="4" w:space="0" w:color="auto"/>
            </w:tcBorders>
            <w:vAlign w:val="center"/>
          </w:tcPr>
          <w:p w:rsidR="00982EA8" w:rsidRDefault="00C1714C">
            <w:pPr>
              <w:widowControl/>
              <w:spacing w:line="400" w:lineRule="exact"/>
              <w:jc w:val="center"/>
              <w:rPr>
                <w:rFonts w:ascii="Times New Roman" w:eastAsia="方正仿宋_GBK" w:hAnsi="Times New Roman" w:cs="Times New Roman"/>
                <w:sz w:val="24"/>
                <w:szCs w:val="24"/>
              </w:rPr>
            </w:pPr>
            <w:r>
              <w:rPr>
                <w:rFonts w:ascii="Times New Roman" w:eastAsia="方正仿宋_GBK" w:hAnsi="Times New Roman" w:cs="Times New Roman"/>
                <w:sz w:val="24"/>
                <w:szCs w:val="24"/>
              </w:rPr>
              <w:t>32</w:t>
            </w:r>
          </w:p>
        </w:tc>
        <w:tc>
          <w:tcPr>
            <w:tcW w:w="4308" w:type="dxa"/>
            <w:tcBorders>
              <w:top w:val="single" w:sz="4" w:space="0" w:color="auto"/>
              <w:left w:val="single" w:sz="4" w:space="0" w:color="auto"/>
              <w:bottom w:val="single" w:sz="4" w:space="0" w:color="auto"/>
              <w:right w:val="single" w:sz="4" w:space="0" w:color="auto"/>
            </w:tcBorders>
            <w:vAlign w:val="center"/>
          </w:tcPr>
          <w:p w:rsidR="00982EA8" w:rsidRDefault="00C1714C">
            <w:pPr>
              <w:widowControl/>
              <w:spacing w:line="400" w:lineRule="exact"/>
              <w:rPr>
                <w:rFonts w:ascii="Times New Roman" w:eastAsia="方正仿宋_GBK" w:hAnsi="Times New Roman" w:cs="Times New Roman"/>
                <w:sz w:val="24"/>
                <w:szCs w:val="24"/>
              </w:rPr>
            </w:pPr>
            <w:r>
              <w:rPr>
                <w:rFonts w:ascii="Times New Roman" w:eastAsia="方正仿宋_GBK" w:hAnsi="Times New Roman" w:cs="Times New Roman"/>
                <w:sz w:val="24"/>
                <w:szCs w:val="24"/>
              </w:rPr>
              <w:t>市发改委关于公布南京市政府定价的经营服务性收费目录清单（</w:t>
            </w:r>
            <w:r>
              <w:rPr>
                <w:rFonts w:ascii="Times New Roman" w:eastAsia="方正仿宋_GBK" w:hAnsi="Times New Roman" w:cs="Times New Roman"/>
                <w:sz w:val="24"/>
                <w:szCs w:val="24"/>
              </w:rPr>
              <w:t>2025</w:t>
            </w:r>
            <w:r>
              <w:rPr>
                <w:rFonts w:ascii="Times New Roman" w:eastAsia="方正仿宋_GBK" w:hAnsi="Times New Roman" w:cs="Times New Roman"/>
                <w:sz w:val="24"/>
                <w:szCs w:val="24"/>
              </w:rPr>
              <w:t>版）的通知</w:t>
            </w:r>
          </w:p>
        </w:tc>
        <w:tc>
          <w:tcPr>
            <w:tcW w:w="3278" w:type="dxa"/>
            <w:tcBorders>
              <w:top w:val="single" w:sz="4" w:space="0" w:color="auto"/>
              <w:left w:val="single" w:sz="4" w:space="0" w:color="auto"/>
              <w:bottom w:val="single" w:sz="4" w:space="0" w:color="auto"/>
              <w:right w:val="single" w:sz="4" w:space="0" w:color="auto"/>
            </w:tcBorders>
            <w:vAlign w:val="center"/>
          </w:tcPr>
          <w:p w:rsidR="00982EA8" w:rsidRDefault="00C1714C">
            <w:pPr>
              <w:widowControl/>
              <w:spacing w:line="400" w:lineRule="exact"/>
              <w:jc w:val="center"/>
              <w:rPr>
                <w:rFonts w:ascii="Times New Roman" w:eastAsia="方正仿宋_GBK" w:hAnsi="Times New Roman" w:cs="Times New Roman"/>
                <w:sz w:val="24"/>
                <w:szCs w:val="24"/>
              </w:rPr>
            </w:pPr>
            <w:r>
              <w:rPr>
                <w:rFonts w:ascii="Times New Roman" w:eastAsia="方正仿宋_GBK" w:hAnsi="Times New Roman" w:cs="Times New Roman"/>
                <w:sz w:val="24"/>
                <w:szCs w:val="24"/>
              </w:rPr>
              <w:t>宁发改价费字〔</w:t>
            </w:r>
            <w:r>
              <w:rPr>
                <w:rFonts w:ascii="Times New Roman" w:eastAsia="方正仿宋_GBK" w:hAnsi="Times New Roman" w:cs="Times New Roman"/>
                <w:sz w:val="24"/>
                <w:szCs w:val="24"/>
              </w:rPr>
              <w:t>2025</w:t>
            </w:r>
            <w:r>
              <w:rPr>
                <w:rFonts w:ascii="Times New Roman" w:eastAsia="方正仿宋_GBK" w:hAnsi="Times New Roman" w:cs="Times New Roman"/>
                <w:sz w:val="24"/>
                <w:szCs w:val="24"/>
              </w:rPr>
              <w:t>〕</w:t>
            </w:r>
            <w:r>
              <w:rPr>
                <w:rFonts w:ascii="Times New Roman" w:eastAsia="方正仿宋_GBK" w:hAnsi="Times New Roman" w:cs="Times New Roman"/>
                <w:sz w:val="24"/>
                <w:szCs w:val="24"/>
              </w:rPr>
              <w:t>205</w:t>
            </w:r>
            <w:r>
              <w:rPr>
                <w:rFonts w:ascii="Times New Roman" w:eastAsia="方正仿宋_GBK" w:hAnsi="Times New Roman" w:cs="Times New Roman"/>
                <w:sz w:val="24"/>
                <w:szCs w:val="24"/>
              </w:rPr>
              <w:t>号</w:t>
            </w:r>
          </w:p>
        </w:tc>
      </w:tr>
      <w:tr w:rsidR="00982EA8">
        <w:trPr>
          <w:trHeight w:val="311"/>
          <w:jc w:val="center"/>
        </w:trPr>
        <w:tc>
          <w:tcPr>
            <w:tcW w:w="704" w:type="dxa"/>
            <w:tcBorders>
              <w:top w:val="single" w:sz="4" w:space="0" w:color="auto"/>
              <w:left w:val="single" w:sz="4" w:space="0" w:color="auto"/>
              <w:bottom w:val="single" w:sz="4" w:space="0" w:color="auto"/>
              <w:right w:val="single" w:sz="4" w:space="0" w:color="auto"/>
            </w:tcBorders>
            <w:vAlign w:val="center"/>
          </w:tcPr>
          <w:p w:rsidR="00982EA8" w:rsidRDefault="00C1714C">
            <w:pPr>
              <w:widowControl/>
              <w:spacing w:line="400" w:lineRule="exact"/>
              <w:jc w:val="center"/>
              <w:rPr>
                <w:rFonts w:ascii="Times New Roman" w:eastAsia="方正仿宋_GBK" w:hAnsi="Times New Roman" w:cs="Times New Roman"/>
                <w:sz w:val="24"/>
                <w:szCs w:val="24"/>
              </w:rPr>
            </w:pPr>
            <w:r>
              <w:rPr>
                <w:rFonts w:ascii="Times New Roman" w:eastAsia="方正仿宋_GBK" w:hAnsi="Times New Roman" w:cs="Times New Roman"/>
                <w:sz w:val="24"/>
                <w:szCs w:val="24"/>
              </w:rPr>
              <w:t>33</w:t>
            </w:r>
          </w:p>
        </w:tc>
        <w:tc>
          <w:tcPr>
            <w:tcW w:w="4308" w:type="dxa"/>
            <w:tcBorders>
              <w:top w:val="single" w:sz="4" w:space="0" w:color="auto"/>
              <w:left w:val="single" w:sz="4" w:space="0" w:color="auto"/>
              <w:bottom w:val="single" w:sz="4" w:space="0" w:color="auto"/>
              <w:right w:val="single" w:sz="4" w:space="0" w:color="auto"/>
            </w:tcBorders>
            <w:vAlign w:val="center"/>
          </w:tcPr>
          <w:p w:rsidR="00982EA8" w:rsidRDefault="00C1714C">
            <w:pPr>
              <w:widowControl/>
              <w:spacing w:line="400" w:lineRule="exact"/>
              <w:rPr>
                <w:rFonts w:ascii="Times New Roman" w:eastAsia="方正仿宋_GBK" w:hAnsi="Times New Roman" w:cs="Times New Roman"/>
                <w:sz w:val="24"/>
                <w:szCs w:val="24"/>
              </w:rPr>
            </w:pPr>
            <w:r>
              <w:rPr>
                <w:rFonts w:ascii="Times New Roman" w:eastAsia="方正仿宋_GBK" w:hAnsi="Times New Roman" w:cs="Times New Roman"/>
                <w:sz w:val="24"/>
                <w:szCs w:val="24"/>
              </w:rPr>
              <w:t>市发展改革委关于调整</w:t>
            </w:r>
            <w:r>
              <w:rPr>
                <w:rFonts w:ascii="Times New Roman" w:eastAsia="方正仿宋_GBK" w:hAnsi="Times New Roman" w:cs="Times New Roman"/>
                <w:sz w:val="24"/>
                <w:szCs w:val="24"/>
              </w:rPr>
              <w:t>2025</w:t>
            </w:r>
            <w:r>
              <w:rPr>
                <w:rFonts w:ascii="Times New Roman" w:eastAsia="方正仿宋_GBK" w:hAnsi="Times New Roman" w:cs="Times New Roman"/>
                <w:sz w:val="24"/>
                <w:szCs w:val="24"/>
              </w:rPr>
              <w:t>年二季度供热价格有关事项的通知</w:t>
            </w:r>
          </w:p>
        </w:tc>
        <w:tc>
          <w:tcPr>
            <w:tcW w:w="3278" w:type="dxa"/>
            <w:tcBorders>
              <w:top w:val="single" w:sz="4" w:space="0" w:color="auto"/>
              <w:left w:val="single" w:sz="4" w:space="0" w:color="auto"/>
              <w:bottom w:val="single" w:sz="4" w:space="0" w:color="auto"/>
              <w:right w:val="single" w:sz="4" w:space="0" w:color="auto"/>
            </w:tcBorders>
            <w:vAlign w:val="center"/>
          </w:tcPr>
          <w:p w:rsidR="00982EA8" w:rsidRDefault="00C1714C">
            <w:pPr>
              <w:widowControl/>
              <w:spacing w:line="400" w:lineRule="exact"/>
              <w:jc w:val="center"/>
              <w:rPr>
                <w:rFonts w:ascii="Times New Roman" w:eastAsia="方正仿宋_GBK" w:hAnsi="Times New Roman" w:cs="Times New Roman"/>
                <w:sz w:val="24"/>
                <w:szCs w:val="24"/>
              </w:rPr>
            </w:pPr>
            <w:r>
              <w:rPr>
                <w:rFonts w:ascii="Times New Roman" w:eastAsia="方正仿宋_GBK" w:hAnsi="Times New Roman" w:cs="Times New Roman"/>
                <w:sz w:val="24"/>
                <w:szCs w:val="24"/>
              </w:rPr>
              <w:t>宁发改价费字〔</w:t>
            </w:r>
            <w:r>
              <w:rPr>
                <w:rFonts w:ascii="Times New Roman" w:eastAsia="方正仿宋_GBK" w:hAnsi="Times New Roman" w:cs="Times New Roman"/>
                <w:sz w:val="24"/>
                <w:szCs w:val="24"/>
              </w:rPr>
              <w:t>2025</w:t>
            </w:r>
            <w:r>
              <w:rPr>
                <w:rFonts w:ascii="Times New Roman" w:eastAsia="方正仿宋_GBK" w:hAnsi="Times New Roman" w:cs="Times New Roman"/>
                <w:sz w:val="24"/>
                <w:szCs w:val="24"/>
              </w:rPr>
              <w:t>〕</w:t>
            </w:r>
            <w:r>
              <w:rPr>
                <w:rFonts w:ascii="Times New Roman" w:eastAsia="方正仿宋_GBK" w:hAnsi="Times New Roman" w:cs="Times New Roman"/>
                <w:sz w:val="24"/>
                <w:szCs w:val="24"/>
              </w:rPr>
              <w:t>349</w:t>
            </w:r>
            <w:r>
              <w:rPr>
                <w:rFonts w:ascii="Times New Roman" w:eastAsia="方正仿宋_GBK" w:hAnsi="Times New Roman" w:cs="Times New Roman"/>
                <w:sz w:val="24"/>
                <w:szCs w:val="24"/>
              </w:rPr>
              <w:t>号</w:t>
            </w:r>
          </w:p>
        </w:tc>
      </w:tr>
      <w:tr w:rsidR="00982EA8">
        <w:trPr>
          <w:trHeight w:val="299"/>
          <w:jc w:val="center"/>
        </w:trPr>
        <w:tc>
          <w:tcPr>
            <w:tcW w:w="704" w:type="dxa"/>
            <w:tcBorders>
              <w:top w:val="single" w:sz="4" w:space="0" w:color="auto"/>
              <w:left w:val="single" w:sz="4" w:space="0" w:color="auto"/>
              <w:bottom w:val="single" w:sz="4" w:space="0" w:color="auto"/>
              <w:right w:val="single" w:sz="4" w:space="0" w:color="auto"/>
            </w:tcBorders>
            <w:vAlign w:val="center"/>
          </w:tcPr>
          <w:p w:rsidR="00982EA8" w:rsidRDefault="00C1714C">
            <w:pPr>
              <w:widowControl/>
              <w:spacing w:line="400" w:lineRule="exact"/>
              <w:jc w:val="center"/>
              <w:rPr>
                <w:rFonts w:ascii="Times New Roman" w:eastAsia="方正仿宋_GBK" w:hAnsi="Times New Roman" w:cs="Times New Roman"/>
                <w:sz w:val="24"/>
                <w:szCs w:val="24"/>
              </w:rPr>
            </w:pPr>
            <w:r>
              <w:rPr>
                <w:rFonts w:ascii="Times New Roman" w:eastAsia="方正仿宋_GBK" w:hAnsi="Times New Roman" w:cs="Times New Roman"/>
                <w:sz w:val="24"/>
                <w:szCs w:val="24"/>
              </w:rPr>
              <w:t>34</w:t>
            </w:r>
          </w:p>
        </w:tc>
        <w:tc>
          <w:tcPr>
            <w:tcW w:w="4308" w:type="dxa"/>
            <w:tcBorders>
              <w:top w:val="single" w:sz="4" w:space="0" w:color="auto"/>
              <w:left w:val="single" w:sz="4" w:space="0" w:color="auto"/>
              <w:bottom w:val="single" w:sz="4" w:space="0" w:color="auto"/>
              <w:right w:val="single" w:sz="4" w:space="0" w:color="auto"/>
            </w:tcBorders>
            <w:vAlign w:val="center"/>
          </w:tcPr>
          <w:p w:rsidR="00982EA8" w:rsidRDefault="00C1714C">
            <w:pPr>
              <w:widowControl/>
              <w:spacing w:line="400" w:lineRule="exact"/>
              <w:rPr>
                <w:rFonts w:ascii="Times New Roman" w:eastAsia="方正仿宋_GBK" w:hAnsi="Times New Roman" w:cs="Times New Roman"/>
                <w:sz w:val="24"/>
                <w:szCs w:val="24"/>
              </w:rPr>
            </w:pPr>
            <w:r>
              <w:rPr>
                <w:rFonts w:ascii="Times New Roman" w:eastAsia="方正仿宋_GBK" w:hAnsi="Times New Roman" w:cs="Times New Roman"/>
                <w:sz w:val="24"/>
                <w:szCs w:val="24"/>
              </w:rPr>
              <w:t>市发展改革委关于调整</w:t>
            </w:r>
            <w:r>
              <w:rPr>
                <w:rFonts w:ascii="Times New Roman" w:eastAsia="方正仿宋_GBK" w:hAnsi="Times New Roman" w:cs="Times New Roman"/>
                <w:sz w:val="24"/>
                <w:szCs w:val="24"/>
              </w:rPr>
              <w:t>2025</w:t>
            </w:r>
            <w:r>
              <w:rPr>
                <w:rFonts w:ascii="Times New Roman" w:eastAsia="方正仿宋_GBK" w:hAnsi="Times New Roman" w:cs="Times New Roman"/>
                <w:sz w:val="24"/>
                <w:szCs w:val="24"/>
              </w:rPr>
              <w:t>年三季度供热价格有关事项的通知</w:t>
            </w:r>
          </w:p>
        </w:tc>
        <w:tc>
          <w:tcPr>
            <w:tcW w:w="3278" w:type="dxa"/>
            <w:tcBorders>
              <w:top w:val="single" w:sz="4" w:space="0" w:color="auto"/>
              <w:left w:val="single" w:sz="4" w:space="0" w:color="auto"/>
              <w:bottom w:val="single" w:sz="4" w:space="0" w:color="auto"/>
              <w:right w:val="single" w:sz="4" w:space="0" w:color="auto"/>
            </w:tcBorders>
            <w:vAlign w:val="center"/>
          </w:tcPr>
          <w:p w:rsidR="00982EA8" w:rsidRDefault="00C1714C">
            <w:pPr>
              <w:widowControl/>
              <w:spacing w:line="400" w:lineRule="exact"/>
              <w:jc w:val="center"/>
              <w:rPr>
                <w:rFonts w:ascii="Times New Roman" w:eastAsia="方正仿宋_GBK" w:hAnsi="Times New Roman" w:cs="Times New Roman"/>
                <w:sz w:val="24"/>
                <w:szCs w:val="24"/>
              </w:rPr>
            </w:pPr>
            <w:r>
              <w:rPr>
                <w:rFonts w:ascii="Times New Roman" w:eastAsia="方正仿宋_GBK" w:hAnsi="Times New Roman" w:cs="Times New Roman"/>
                <w:sz w:val="24"/>
                <w:szCs w:val="24"/>
              </w:rPr>
              <w:t>宁发改价费字〔</w:t>
            </w:r>
            <w:r>
              <w:rPr>
                <w:rFonts w:ascii="Times New Roman" w:eastAsia="方正仿宋_GBK" w:hAnsi="Times New Roman" w:cs="Times New Roman"/>
                <w:sz w:val="24"/>
                <w:szCs w:val="24"/>
              </w:rPr>
              <w:t>2025</w:t>
            </w:r>
            <w:r>
              <w:rPr>
                <w:rFonts w:ascii="Times New Roman" w:eastAsia="方正仿宋_GBK" w:hAnsi="Times New Roman" w:cs="Times New Roman"/>
                <w:sz w:val="24"/>
                <w:szCs w:val="24"/>
              </w:rPr>
              <w:t>〕</w:t>
            </w:r>
            <w:r>
              <w:rPr>
                <w:rFonts w:ascii="Times New Roman" w:eastAsia="方正仿宋_GBK" w:hAnsi="Times New Roman" w:cs="Times New Roman"/>
                <w:sz w:val="24"/>
                <w:szCs w:val="24"/>
              </w:rPr>
              <w:t>562</w:t>
            </w:r>
            <w:r>
              <w:rPr>
                <w:rFonts w:ascii="Times New Roman" w:eastAsia="方正仿宋_GBK" w:hAnsi="Times New Roman" w:cs="Times New Roman"/>
                <w:sz w:val="24"/>
                <w:szCs w:val="24"/>
              </w:rPr>
              <w:t>号</w:t>
            </w:r>
          </w:p>
        </w:tc>
      </w:tr>
      <w:tr w:rsidR="00982EA8">
        <w:trPr>
          <w:trHeight w:val="173"/>
          <w:jc w:val="center"/>
        </w:trPr>
        <w:tc>
          <w:tcPr>
            <w:tcW w:w="704" w:type="dxa"/>
            <w:tcBorders>
              <w:top w:val="single" w:sz="4" w:space="0" w:color="auto"/>
              <w:left w:val="single" w:sz="4" w:space="0" w:color="auto"/>
              <w:bottom w:val="single" w:sz="4" w:space="0" w:color="auto"/>
              <w:right w:val="single" w:sz="4" w:space="0" w:color="auto"/>
            </w:tcBorders>
            <w:vAlign w:val="center"/>
          </w:tcPr>
          <w:p w:rsidR="00982EA8" w:rsidRDefault="00C1714C">
            <w:pPr>
              <w:widowControl/>
              <w:spacing w:line="400" w:lineRule="exact"/>
              <w:jc w:val="center"/>
              <w:rPr>
                <w:rFonts w:ascii="Times New Roman" w:eastAsia="方正仿宋_GBK" w:hAnsi="Times New Roman" w:cs="Times New Roman"/>
                <w:sz w:val="24"/>
                <w:szCs w:val="24"/>
              </w:rPr>
            </w:pPr>
            <w:r>
              <w:rPr>
                <w:rFonts w:ascii="Times New Roman" w:eastAsia="方正仿宋_GBK" w:hAnsi="Times New Roman" w:cs="Times New Roman"/>
                <w:sz w:val="24"/>
                <w:szCs w:val="24"/>
              </w:rPr>
              <w:t>35</w:t>
            </w:r>
          </w:p>
        </w:tc>
        <w:tc>
          <w:tcPr>
            <w:tcW w:w="4308" w:type="dxa"/>
            <w:tcBorders>
              <w:top w:val="single" w:sz="4" w:space="0" w:color="auto"/>
              <w:left w:val="single" w:sz="4" w:space="0" w:color="auto"/>
              <w:bottom w:val="single" w:sz="4" w:space="0" w:color="auto"/>
              <w:right w:val="single" w:sz="4" w:space="0" w:color="auto"/>
            </w:tcBorders>
            <w:vAlign w:val="center"/>
          </w:tcPr>
          <w:p w:rsidR="00982EA8" w:rsidRDefault="00C1714C">
            <w:pPr>
              <w:widowControl/>
              <w:spacing w:line="400" w:lineRule="exact"/>
              <w:rPr>
                <w:rFonts w:ascii="Times New Roman" w:eastAsia="方正仿宋_GBK" w:hAnsi="Times New Roman" w:cs="Times New Roman"/>
                <w:sz w:val="24"/>
                <w:szCs w:val="24"/>
              </w:rPr>
            </w:pPr>
            <w:r>
              <w:rPr>
                <w:rFonts w:ascii="Times New Roman" w:eastAsia="方正仿宋_GBK" w:hAnsi="Times New Roman" w:cs="Times New Roman"/>
                <w:sz w:val="24"/>
                <w:szCs w:val="24"/>
              </w:rPr>
              <w:t>市发展改革委关于调整</w:t>
            </w:r>
            <w:r>
              <w:rPr>
                <w:rFonts w:ascii="Times New Roman" w:eastAsia="方正仿宋_GBK" w:hAnsi="Times New Roman" w:cs="Times New Roman"/>
                <w:sz w:val="24"/>
                <w:szCs w:val="24"/>
              </w:rPr>
              <w:t>2025</w:t>
            </w:r>
            <w:r>
              <w:rPr>
                <w:rFonts w:ascii="Times New Roman" w:eastAsia="方正仿宋_GBK" w:hAnsi="Times New Roman" w:cs="Times New Roman"/>
                <w:sz w:val="24"/>
                <w:szCs w:val="24"/>
              </w:rPr>
              <w:t>年四季度供热价格有关事项的通知</w:t>
            </w:r>
          </w:p>
        </w:tc>
        <w:tc>
          <w:tcPr>
            <w:tcW w:w="3278" w:type="dxa"/>
            <w:tcBorders>
              <w:top w:val="single" w:sz="4" w:space="0" w:color="auto"/>
              <w:left w:val="single" w:sz="4" w:space="0" w:color="auto"/>
              <w:bottom w:val="single" w:sz="4" w:space="0" w:color="auto"/>
              <w:right w:val="single" w:sz="4" w:space="0" w:color="auto"/>
            </w:tcBorders>
            <w:vAlign w:val="center"/>
          </w:tcPr>
          <w:p w:rsidR="00982EA8" w:rsidRDefault="00C1714C">
            <w:pPr>
              <w:widowControl/>
              <w:spacing w:line="400" w:lineRule="exact"/>
              <w:jc w:val="center"/>
              <w:rPr>
                <w:rFonts w:ascii="Times New Roman" w:eastAsia="方正仿宋_GBK" w:hAnsi="Times New Roman" w:cs="Times New Roman"/>
                <w:sz w:val="24"/>
                <w:szCs w:val="24"/>
              </w:rPr>
            </w:pPr>
            <w:r>
              <w:rPr>
                <w:rFonts w:ascii="Times New Roman" w:eastAsia="方正仿宋_GBK" w:hAnsi="Times New Roman" w:cs="Times New Roman"/>
                <w:sz w:val="24"/>
                <w:szCs w:val="24"/>
              </w:rPr>
              <w:t>宁发改价费字〔</w:t>
            </w:r>
            <w:r>
              <w:rPr>
                <w:rFonts w:ascii="Times New Roman" w:eastAsia="方正仿宋_GBK" w:hAnsi="Times New Roman" w:cs="Times New Roman"/>
                <w:sz w:val="24"/>
                <w:szCs w:val="24"/>
              </w:rPr>
              <w:t>2025</w:t>
            </w:r>
            <w:r>
              <w:rPr>
                <w:rFonts w:ascii="Times New Roman" w:eastAsia="方正仿宋_GBK" w:hAnsi="Times New Roman" w:cs="Times New Roman"/>
                <w:sz w:val="24"/>
                <w:szCs w:val="24"/>
              </w:rPr>
              <w:t>〕</w:t>
            </w:r>
            <w:r>
              <w:rPr>
                <w:rFonts w:ascii="Times New Roman" w:eastAsia="方正仿宋_GBK" w:hAnsi="Times New Roman" w:cs="Times New Roman"/>
                <w:sz w:val="24"/>
                <w:szCs w:val="24"/>
              </w:rPr>
              <w:t>790</w:t>
            </w:r>
            <w:r>
              <w:rPr>
                <w:rFonts w:ascii="Times New Roman" w:eastAsia="方正仿宋_GBK" w:hAnsi="Times New Roman" w:cs="Times New Roman"/>
                <w:sz w:val="24"/>
                <w:szCs w:val="24"/>
              </w:rPr>
              <w:t>号</w:t>
            </w:r>
          </w:p>
        </w:tc>
      </w:tr>
      <w:tr w:rsidR="00982EA8">
        <w:trPr>
          <w:trHeight w:val="249"/>
          <w:jc w:val="center"/>
        </w:trPr>
        <w:tc>
          <w:tcPr>
            <w:tcW w:w="704" w:type="dxa"/>
            <w:tcBorders>
              <w:top w:val="single" w:sz="4" w:space="0" w:color="auto"/>
              <w:left w:val="single" w:sz="4" w:space="0" w:color="auto"/>
              <w:bottom w:val="single" w:sz="4" w:space="0" w:color="auto"/>
              <w:right w:val="single" w:sz="4" w:space="0" w:color="auto"/>
            </w:tcBorders>
            <w:vAlign w:val="center"/>
          </w:tcPr>
          <w:p w:rsidR="00982EA8" w:rsidRDefault="00C1714C">
            <w:pPr>
              <w:widowControl/>
              <w:spacing w:line="400" w:lineRule="exact"/>
              <w:jc w:val="center"/>
              <w:rPr>
                <w:rFonts w:ascii="Times New Roman" w:eastAsia="方正仿宋_GBK" w:hAnsi="Times New Roman" w:cs="Times New Roman"/>
                <w:sz w:val="24"/>
                <w:szCs w:val="24"/>
              </w:rPr>
            </w:pPr>
            <w:r>
              <w:rPr>
                <w:rFonts w:ascii="Times New Roman" w:eastAsia="方正仿宋_GBK" w:hAnsi="Times New Roman" w:cs="Times New Roman"/>
                <w:sz w:val="24"/>
                <w:szCs w:val="24"/>
              </w:rPr>
              <w:t>36</w:t>
            </w:r>
          </w:p>
        </w:tc>
        <w:tc>
          <w:tcPr>
            <w:tcW w:w="4308" w:type="dxa"/>
            <w:tcBorders>
              <w:top w:val="single" w:sz="4" w:space="0" w:color="auto"/>
              <w:left w:val="single" w:sz="4" w:space="0" w:color="auto"/>
              <w:bottom w:val="single" w:sz="4" w:space="0" w:color="auto"/>
              <w:right w:val="single" w:sz="4" w:space="0" w:color="auto"/>
            </w:tcBorders>
            <w:vAlign w:val="center"/>
          </w:tcPr>
          <w:p w:rsidR="00982EA8" w:rsidRDefault="00C1714C">
            <w:pPr>
              <w:spacing w:line="400" w:lineRule="exact"/>
              <w:rPr>
                <w:rFonts w:ascii="Times New Roman" w:eastAsia="方正仿宋_GBK" w:hAnsi="Times New Roman" w:cs="Times New Roman"/>
                <w:spacing w:val="-4"/>
                <w:position w:val="1"/>
                <w:sz w:val="24"/>
                <w:szCs w:val="24"/>
              </w:rPr>
            </w:pPr>
            <w:r>
              <w:rPr>
                <w:rFonts w:ascii="Times New Roman" w:eastAsia="方正仿宋_GBK" w:hAnsi="Times New Roman" w:cs="Times New Roman"/>
                <w:spacing w:val="-4"/>
                <w:position w:val="1"/>
                <w:sz w:val="24"/>
                <w:szCs w:val="24"/>
              </w:rPr>
              <w:t>关于印发南京市服务建设全国统一大市场</w:t>
            </w:r>
            <w:r>
              <w:rPr>
                <w:rFonts w:ascii="Times New Roman" w:eastAsia="方正仿宋_GBK" w:hAnsi="Times New Roman" w:cs="Times New Roman"/>
                <w:spacing w:val="-4"/>
                <w:position w:val="1"/>
                <w:sz w:val="24"/>
                <w:szCs w:val="24"/>
              </w:rPr>
              <w:t>2025</w:t>
            </w:r>
            <w:r>
              <w:rPr>
                <w:rFonts w:ascii="Times New Roman" w:eastAsia="方正仿宋_GBK" w:hAnsi="Times New Roman" w:cs="Times New Roman"/>
                <w:spacing w:val="-4"/>
                <w:position w:val="1"/>
                <w:sz w:val="24"/>
                <w:szCs w:val="24"/>
              </w:rPr>
              <w:t>年任务清单的通知</w:t>
            </w:r>
          </w:p>
        </w:tc>
        <w:tc>
          <w:tcPr>
            <w:tcW w:w="3278" w:type="dxa"/>
            <w:tcBorders>
              <w:top w:val="single" w:sz="4" w:space="0" w:color="auto"/>
              <w:left w:val="single" w:sz="4" w:space="0" w:color="auto"/>
              <w:bottom w:val="single" w:sz="4" w:space="0" w:color="auto"/>
              <w:right w:val="single" w:sz="4" w:space="0" w:color="auto"/>
            </w:tcBorders>
            <w:vAlign w:val="center"/>
          </w:tcPr>
          <w:p w:rsidR="00982EA8" w:rsidRDefault="00C1714C">
            <w:pPr>
              <w:spacing w:line="400" w:lineRule="exact"/>
              <w:jc w:val="center"/>
              <w:rPr>
                <w:rFonts w:ascii="Times New Roman" w:eastAsia="方正仿宋_GBK" w:hAnsi="Times New Roman" w:cs="Times New Roman"/>
                <w:spacing w:val="-4"/>
                <w:position w:val="1"/>
                <w:sz w:val="24"/>
                <w:szCs w:val="24"/>
              </w:rPr>
            </w:pPr>
            <w:r>
              <w:rPr>
                <w:rFonts w:ascii="Times New Roman" w:eastAsia="方正仿宋_GBK" w:hAnsi="Times New Roman" w:cs="Times New Roman"/>
                <w:spacing w:val="-4"/>
                <w:position w:val="1"/>
                <w:sz w:val="24"/>
                <w:szCs w:val="24"/>
              </w:rPr>
              <w:t>宁服统一大市场联办</w:t>
            </w:r>
          </w:p>
          <w:p w:rsidR="00982EA8" w:rsidRDefault="00C1714C">
            <w:pPr>
              <w:spacing w:line="400" w:lineRule="exact"/>
              <w:jc w:val="center"/>
              <w:rPr>
                <w:rFonts w:ascii="Times New Roman" w:eastAsia="方正仿宋_GBK" w:hAnsi="Times New Roman" w:cs="Times New Roman"/>
                <w:spacing w:val="-4"/>
                <w:position w:val="1"/>
                <w:sz w:val="24"/>
                <w:szCs w:val="24"/>
              </w:rPr>
            </w:pPr>
            <w:r>
              <w:rPr>
                <w:rFonts w:ascii="Times New Roman" w:eastAsia="方正仿宋_GBK" w:hAnsi="Times New Roman" w:cs="Times New Roman"/>
                <w:spacing w:val="-4"/>
                <w:position w:val="1"/>
                <w:sz w:val="24"/>
                <w:szCs w:val="24"/>
              </w:rPr>
              <w:t>〔</w:t>
            </w:r>
            <w:r>
              <w:rPr>
                <w:rFonts w:ascii="Times New Roman" w:eastAsia="方正仿宋_GBK" w:hAnsi="Times New Roman" w:cs="Times New Roman"/>
                <w:spacing w:val="-4"/>
                <w:position w:val="1"/>
                <w:sz w:val="24"/>
                <w:szCs w:val="24"/>
              </w:rPr>
              <w:t>2025</w:t>
            </w:r>
            <w:r>
              <w:rPr>
                <w:rFonts w:ascii="Times New Roman" w:eastAsia="方正仿宋_GBK" w:hAnsi="Times New Roman" w:cs="Times New Roman"/>
                <w:spacing w:val="-4"/>
                <w:position w:val="1"/>
                <w:sz w:val="24"/>
                <w:szCs w:val="24"/>
              </w:rPr>
              <w:t>〕</w:t>
            </w:r>
            <w:r>
              <w:rPr>
                <w:rFonts w:ascii="Times New Roman" w:eastAsia="方正仿宋_GBK" w:hAnsi="Times New Roman" w:cs="Times New Roman"/>
                <w:spacing w:val="-4"/>
                <w:position w:val="1"/>
                <w:sz w:val="24"/>
                <w:szCs w:val="24"/>
              </w:rPr>
              <w:t>1</w:t>
            </w:r>
            <w:r>
              <w:rPr>
                <w:rFonts w:ascii="Times New Roman" w:eastAsia="方正仿宋_GBK" w:hAnsi="Times New Roman" w:cs="Times New Roman"/>
                <w:spacing w:val="-4"/>
                <w:position w:val="1"/>
                <w:sz w:val="24"/>
                <w:szCs w:val="24"/>
              </w:rPr>
              <w:t>号</w:t>
            </w:r>
          </w:p>
        </w:tc>
      </w:tr>
      <w:tr w:rsidR="00982EA8">
        <w:trPr>
          <w:trHeight w:val="387"/>
          <w:jc w:val="center"/>
        </w:trPr>
        <w:tc>
          <w:tcPr>
            <w:tcW w:w="8290" w:type="dxa"/>
            <w:gridSpan w:val="3"/>
            <w:tcBorders>
              <w:top w:val="single" w:sz="4" w:space="0" w:color="auto"/>
              <w:left w:val="single" w:sz="4" w:space="0" w:color="auto"/>
              <w:bottom w:val="single" w:sz="4" w:space="0" w:color="auto"/>
              <w:right w:val="single" w:sz="4" w:space="0" w:color="auto"/>
            </w:tcBorders>
            <w:vAlign w:val="center"/>
          </w:tcPr>
          <w:p w:rsidR="00982EA8" w:rsidRDefault="00C1714C">
            <w:pPr>
              <w:spacing w:line="400" w:lineRule="exact"/>
              <w:ind w:firstLineChars="200" w:firstLine="464"/>
              <w:rPr>
                <w:rFonts w:ascii="Times New Roman" w:eastAsia="方正仿宋_GBK" w:hAnsi="Times New Roman" w:cs="Times New Roman"/>
                <w:spacing w:val="-4"/>
                <w:position w:val="1"/>
                <w:sz w:val="24"/>
                <w:szCs w:val="24"/>
              </w:rPr>
            </w:pPr>
            <w:r>
              <w:rPr>
                <w:rFonts w:ascii="Times New Roman" w:eastAsia="方正黑体_GBK" w:hAnsi="Times New Roman" w:cs="Times New Roman" w:hint="eastAsia"/>
                <w:spacing w:val="-4"/>
                <w:position w:val="1"/>
                <w:sz w:val="24"/>
                <w:szCs w:val="24"/>
              </w:rPr>
              <w:lastRenderedPageBreak/>
              <w:t>三</w:t>
            </w:r>
            <w:r>
              <w:rPr>
                <w:rFonts w:ascii="Times New Roman" w:eastAsia="方正黑体_GBK" w:hAnsi="Times New Roman" w:cs="Times New Roman"/>
                <w:spacing w:val="-4"/>
                <w:position w:val="1"/>
                <w:sz w:val="24"/>
                <w:szCs w:val="24"/>
              </w:rPr>
              <w:t>、</w:t>
            </w:r>
            <w:r>
              <w:rPr>
                <w:rFonts w:ascii="Times New Roman" w:eastAsia="方正黑体_GBK" w:hAnsi="Times New Roman" w:cs="Times New Roman" w:hint="eastAsia"/>
                <w:spacing w:val="-4"/>
                <w:position w:val="1"/>
                <w:sz w:val="24"/>
                <w:szCs w:val="24"/>
              </w:rPr>
              <w:t>结果</w:t>
            </w:r>
            <w:r>
              <w:rPr>
                <w:rFonts w:ascii="Times New Roman" w:eastAsia="方正黑体_GBK" w:hAnsi="Times New Roman" w:cs="Times New Roman"/>
                <w:spacing w:val="-4"/>
                <w:position w:val="1"/>
                <w:sz w:val="24"/>
                <w:szCs w:val="24"/>
              </w:rPr>
              <w:t>公布前已</w:t>
            </w:r>
            <w:r>
              <w:rPr>
                <w:rFonts w:ascii="Times New Roman" w:eastAsia="方正黑体_GBK" w:hAnsi="Times New Roman" w:cs="Times New Roman" w:hint="eastAsia"/>
                <w:spacing w:val="-4"/>
                <w:position w:val="1"/>
                <w:sz w:val="24"/>
                <w:szCs w:val="24"/>
              </w:rPr>
              <w:t>发</w:t>
            </w:r>
            <w:r>
              <w:rPr>
                <w:rFonts w:ascii="Times New Roman" w:eastAsia="方正黑体_GBK" w:hAnsi="Times New Roman" w:cs="Times New Roman"/>
                <w:spacing w:val="-4"/>
                <w:position w:val="1"/>
                <w:sz w:val="24"/>
                <w:szCs w:val="24"/>
              </w:rPr>
              <w:t>文</w:t>
            </w:r>
            <w:r>
              <w:rPr>
                <w:rFonts w:ascii="Times New Roman" w:eastAsia="方正黑体_GBK" w:hAnsi="Times New Roman" w:cs="Times New Roman" w:hint="eastAsia"/>
                <w:spacing w:val="-4"/>
                <w:position w:val="1"/>
                <w:sz w:val="24"/>
                <w:szCs w:val="24"/>
              </w:rPr>
              <w:t>废止</w:t>
            </w:r>
            <w:r>
              <w:rPr>
                <w:rFonts w:ascii="Times New Roman" w:eastAsia="方正黑体_GBK" w:hAnsi="Times New Roman" w:cs="Times New Roman"/>
                <w:spacing w:val="-4"/>
                <w:position w:val="1"/>
                <w:sz w:val="24"/>
                <w:szCs w:val="24"/>
              </w:rPr>
              <w:t>的</w:t>
            </w:r>
            <w:r>
              <w:rPr>
                <w:rFonts w:ascii="Times New Roman" w:eastAsia="方正黑体_GBK" w:hAnsi="Times New Roman" w:cs="Times New Roman" w:hint="eastAsia"/>
                <w:spacing w:val="-4"/>
                <w:position w:val="1"/>
                <w:sz w:val="24"/>
                <w:szCs w:val="24"/>
              </w:rPr>
              <w:t>其他政策</w:t>
            </w:r>
            <w:r>
              <w:rPr>
                <w:rFonts w:ascii="Times New Roman" w:eastAsia="方正黑体_GBK" w:hAnsi="Times New Roman" w:cs="Times New Roman"/>
                <w:spacing w:val="-4"/>
                <w:position w:val="1"/>
                <w:sz w:val="24"/>
                <w:szCs w:val="24"/>
              </w:rPr>
              <w:t>文件</w:t>
            </w:r>
            <w:r>
              <w:rPr>
                <w:rFonts w:ascii="Times New Roman" w:eastAsia="方正黑体_GBK" w:hAnsi="Times New Roman" w:cs="Times New Roman"/>
                <w:spacing w:val="-4"/>
                <w:position w:val="1"/>
                <w:sz w:val="24"/>
                <w:szCs w:val="24"/>
              </w:rPr>
              <w:t>3</w:t>
            </w:r>
            <w:r>
              <w:rPr>
                <w:rFonts w:ascii="Times New Roman" w:eastAsia="方正黑体_GBK" w:hAnsi="Times New Roman" w:cs="Times New Roman"/>
                <w:spacing w:val="-4"/>
                <w:position w:val="1"/>
                <w:sz w:val="24"/>
                <w:szCs w:val="24"/>
              </w:rPr>
              <w:t>件：</w:t>
            </w:r>
          </w:p>
        </w:tc>
      </w:tr>
      <w:tr w:rsidR="00982EA8">
        <w:trPr>
          <w:trHeight w:val="249"/>
          <w:jc w:val="center"/>
        </w:trPr>
        <w:tc>
          <w:tcPr>
            <w:tcW w:w="704" w:type="dxa"/>
            <w:tcBorders>
              <w:top w:val="single" w:sz="4" w:space="0" w:color="auto"/>
              <w:left w:val="single" w:sz="4" w:space="0" w:color="auto"/>
              <w:bottom w:val="single" w:sz="4" w:space="0" w:color="auto"/>
              <w:right w:val="single" w:sz="4" w:space="0" w:color="auto"/>
            </w:tcBorders>
            <w:vAlign w:val="center"/>
          </w:tcPr>
          <w:p w:rsidR="00982EA8" w:rsidRDefault="00C1714C">
            <w:pPr>
              <w:widowControl/>
              <w:spacing w:line="400" w:lineRule="exact"/>
              <w:jc w:val="center"/>
              <w:rPr>
                <w:rFonts w:ascii="Times New Roman" w:eastAsia="方正仿宋_GBK" w:hAnsi="Times New Roman"/>
                <w:sz w:val="24"/>
                <w:szCs w:val="24"/>
              </w:rPr>
            </w:pPr>
            <w:r>
              <w:rPr>
                <w:rFonts w:ascii="Times New Roman" w:eastAsia="方正仿宋_GBK" w:hAnsi="Times New Roman"/>
                <w:sz w:val="24"/>
                <w:szCs w:val="24"/>
              </w:rPr>
              <w:t>1</w:t>
            </w:r>
          </w:p>
        </w:tc>
        <w:tc>
          <w:tcPr>
            <w:tcW w:w="4308" w:type="dxa"/>
            <w:tcBorders>
              <w:top w:val="single" w:sz="4" w:space="0" w:color="auto"/>
              <w:left w:val="single" w:sz="4" w:space="0" w:color="auto"/>
              <w:bottom w:val="single" w:sz="4" w:space="0" w:color="auto"/>
              <w:right w:val="single" w:sz="4" w:space="0" w:color="auto"/>
            </w:tcBorders>
            <w:vAlign w:val="center"/>
          </w:tcPr>
          <w:p w:rsidR="00982EA8" w:rsidRDefault="00C1714C">
            <w:pPr>
              <w:widowControl/>
              <w:spacing w:line="400" w:lineRule="exact"/>
              <w:rPr>
                <w:rFonts w:ascii="Times New Roman" w:eastAsia="方正仿宋_GBK" w:hAnsi="Times New Roman"/>
                <w:sz w:val="24"/>
                <w:szCs w:val="24"/>
              </w:rPr>
            </w:pPr>
            <w:r>
              <w:rPr>
                <w:rFonts w:ascii="Times New Roman" w:eastAsia="方正仿宋_GBK" w:hAnsi="Times New Roman"/>
                <w:sz w:val="24"/>
                <w:szCs w:val="24"/>
              </w:rPr>
              <w:t>关于建立煤质与供热价格挂钩机制有关事项的通知</w:t>
            </w:r>
          </w:p>
        </w:tc>
        <w:tc>
          <w:tcPr>
            <w:tcW w:w="3278" w:type="dxa"/>
            <w:tcBorders>
              <w:top w:val="single" w:sz="4" w:space="0" w:color="auto"/>
              <w:left w:val="single" w:sz="4" w:space="0" w:color="auto"/>
              <w:bottom w:val="single" w:sz="4" w:space="0" w:color="auto"/>
              <w:right w:val="single" w:sz="4" w:space="0" w:color="auto"/>
            </w:tcBorders>
            <w:vAlign w:val="center"/>
          </w:tcPr>
          <w:p w:rsidR="00982EA8" w:rsidRDefault="00C1714C">
            <w:pPr>
              <w:widowControl/>
              <w:spacing w:line="400" w:lineRule="exact"/>
              <w:jc w:val="center"/>
              <w:rPr>
                <w:rFonts w:ascii="Times New Roman" w:eastAsia="方正仿宋_GBK" w:hAnsi="Times New Roman"/>
                <w:sz w:val="24"/>
                <w:szCs w:val="24"/>
              </w:rPr>
            </w:pPr>
            <w:r>
              <w:rPr>
                <w:rFonts w:ascii="Times New Roman" w:eastAsia="方正仿宋_GBK" w:hAnsi="Times New Roman"/>
                <w:sz w:val="24"/>
                <w:szCs w:val="24"/>
              </w:rPr>
              <w:t>宁价工〔</w:t>
            </w:r>
            <w:r>
              <w:rPr>
                <w:rFonts w:ascii="Times New Roman" w:eastAsia="方正仿宋_GBK" w:hAnsi="Times New Roman"/>
                <w:sz w:val="24"/>
                <w:szCs w:val="24"/>
              </w:rPr>
              <w:t>2018</w:t>
            </w:r>
            <w:r>
              <w:rPr>
                <w:rFonts w:ascii="Times New Roman" w:eastAsia="方正仿宋_GBK" w:hAnsi="Times New Roman"/>
                <w:sz w:val="24"/>
                <w:szCs w:val="24"/>
              </w:rPr>
              <w:t>〕</w:t>
            </w:r>
            <w:r>
              <w:rPr>
                <w:rFonts w:ascii="Times New Roman" w:eastAsia="方正仿宋_GBK" w:hAnsi="Times New Roman"/>
                <w:sz w:val="24"/>
                <w:szCs w:val="24"/>
              </w:rPr>
              <w:t>194</w:t>
            </w:r>
            <w:r>
              <w:rPr>
                <w:rFonts w:ascii="Times New Roman" w:eastAsia="方正仿宋_GBK" w:hAnsi="Times New Roman"/>
                <w:sz w:val="24"/>
                <w:szCs w:val="24"/>
              </w:rPr>
              <w:t>号</w:t>
            </w:r>
          </w:p>
        </w:tc>
      </w:tr>
      <w:tr w:rsidR="00982EA8">
        <w:trPr>
          <w:trHeight w:val="249"/>
          <w:jc w:val="center"/>
        </w:trPr>
        <w:tc>
          <w:tcPr>
            <w:tcW w:w="704" w:type="dxa"/>
            <w:tcBorders>
              <w:top w:val="single" w:sz="4" w:space="0" w:color="auto"/>
              <w:left w:val="single" w:sz="4" w:space="0" w:color="auto"/>
              <w:bottom w:val="single" w:sz="4" w:space="0" w:color="auto"/>
              <w:right w:val="single" w:sz="4" w:space="0" w:color="auto"/>
            </w:tcBorders>
            <w:vAlign w:val="center"/>
          </w:tcPr>
          <w:p w:rsidR="00982EA8" w:rsidRDefault="00C1714C">
            <w:pPr>
              <w:widowControl/>
              <w:spacing w:line="400" w:lineRule="exact"/>
              <w:jc w:val="center"/>
              <w:rPr>
                <w:rFonts w:ascii="Times New Roman" w:eastAsia="方正仿宋_GBK" w:hAnsi="Times New Roman"/>
                <w:sz w:val="24"/>
                <w:szCs w:val="24"/>
              </w:rPr>
            </w:pPr>
            <w:r>
              <w:rPr>
                <w:rFonts w:ascii="Times New Roman" w:eastAsia="方正仿宋_GBK" w:hAnsi="Times New Roman"/>
                <w:sz w:val="24"/>
                <w:szCs w:val="24"/>
              </w:rPr>
              <w:t>2</w:t>
            </w:r>
          </w:p>
        </w:tc>
        <w:tc>
          <w:tcPr>
            <w:tcW w:w="4308" w:type="dxa"/>
            <w:tcBorders>
              <w:top w:val="single" w:sz="4" w:space="0" w:color="auto"/>
              <w:left w:val="single" w:sz="4" w:space="0" w:color="auto"/>
              <w:bottom w:val="single" w:sz="4" w:space="0" w:color="auto"/>
              <w:right w:val="single" w:sz="4" w:space="0" w:color="auto"/>
            </w:tcBorders>
            <w:vAlign w:val="center"/>
          </w:tcPr>
          <w:p w:rsidR="00982EA8" w:rsidRDefault="00C1714C">
            <w:pPr>
              <w:widowControl/>
              <w:spacing w:line="400" w:lineRule="exact"/>
              <w:rPr>
                <w:rFonts w:ascii="Times New Roman" w:eastAsia="方正仿宋_GBK" w:hAnsi="Times New Roman"/>
                <w:sz w:val="24"/>
                <w:szCs w:val="24"/>
              </w:rPr>
            </w:pPr>
            <w:r>
              <w:rPr>
                <w:rFonts w:ascii="Times New Roman" w:eastAsia="方正仿宋_GBK" w:hAnsi="Times New Roman"/>
                <w:sz w:val="24"/>
                <w:szCs w:val="24"/>
              </w:rPr>
              <w:t>关于贯彻《江苏省危险废物处置收费管理办法》有关事项的通知</w:t>
            </w:r>
          </w:p>
        </w:tc>
        <w:tc>
          <w:tcPr>
            <w:tcW w:w="3278" w:type="dxa"/>
            <w:tcBorders>
              <w:top w:val="single" w:sz="4" w:space="0" w:color="auto"/>
              <w:left w:val="single" w:sz="4" w:space="0" w:color="auto"/>
              <w:bottom w:val="single" w:sz="4" w:space="0" w:color="auto"/>
              <w:right w:val="single" w:sz="4" w:space="0" w:color="auto"/>
            </w:tcBorders>
            <w:vAlign w:val="center"/>
          </w:tcPr>
          <w:p w:rsidR="00982EA8" w:rsidRDefault="00C1714C">
            <w:pPr>
              <w:widowControl/>
              <w:spacing w:line="400" w:lineRule="exact"/>
              <w:jc w:val="center"/>
              <w:rPr>
                <w:rFonts w:ascii="Times New Roman" w:eastAsia="方正仿宋_GBK" w:hAnsi="Times New Roman"/>
                <w:sz w:val="24"/>
                <w:szCs w:val="24"/>
              </w:rPr>
            </w:pPr>
            <w:r>
              <w:rPr>
                <w:rFonts w:ascii="Times New Roman" w:eastAsia="方正仿宋_GBK" w:hAnsi="Times New Roman"/>
                <w:sz w:val="24"/>
                <w:szCs w:val="24"/>
              </w:rPr>
              <w:t>宁发改价费字〔</w:t>
            </w:r>
            <w:r>
              <w:rPr>
                <w:rFonts w:ascii="Times New Roman" w:eastAsia="方正仿宋_GBK" w:hAnsi="Times New Roman"/>
                <w:sz w:val="24"/>
                <w:szCs w:val="24"/>
              </w:rPr>
              <w:t>2019</w:t>
            </w:r>
            <w:r>
              <w:rPr>
                <w:rFonts w:ascii="Times New Roman" w:eastAsia="方正仿宋_GBK" w:hAnsi="Times New Roman"/>
                <w:sz w:val="24"/>
                <w:szCs w:val="24"/>
              </w:rPr>
              <w:t>〕</w:t>
            </w:r>
            <w:r>
              <w:rPr>
                <w:rFonts w:ascii="Times New Roman" w:eastAsia="方正仿宋_GBK" w:hAnsi="Times New Roman"/>
                <w:sz w:val="24"/>
                <w:szCs w:val="24"/>
              </w:rPr>
              <w:t>829</w:t>
            </w:r>
            <w:r>
              <w:rPr>
                <w:rFonts w:ascii="Times New Roman" w:eastAsia="方正仿宋_GBK" w:hAnsi="Times New Roman"/>
                <w:sz w:val="24"/>
                <w:szCs w:val="24"/>
              </w:rPr>
              <w:t>号</w:t>
            </w:r>
          </w:p>
        </w:tc>
      </w:tr>
      <w:tr w:rsidR="00982EA8">
        <w:trPr>
          <w:trHeight w:val="249"/>
          <w:jc w:val="center"/>
        </w:trPr>
        <w:tc>
          <w:tcPr>
            <w:tcW w:w="704" w:type="dxa"/>
            <w:tcBorders>
              <w:top w:val="single" w:sz="4" w:space="0" w:color="auto"/>
              <w:left w:val="single" w:sz="4" w:space="0" w:color="auto"/>
              <w:bottom w:val="single" w:sz="4" w:space="0" w:color="auto"/>
              <w:right w:val="single" w:sz="4" w:space="0" w:color="auto"/>
            </w:tcBorders>
            <w:vAlign w:val="center"/>
          </w:tcPr>
          <w:p w:rsidR="00982EA8" w:rsidRDefault="00C1714C">
            <w:pPr>
              <w:spacing w:line="400" w:lineRule="exact"/>
              <w:jc w:val="center"/>
              <w:rPr>
                <w:rFonts w:ascii="Times New Roman" w:eastAsia="方正仿宋_GBK" w:hAnsi="Times New Roman"/>
                <w:sz w:val="24"/>
                <w:szCs w:val="24"/>
              </w:rPr>
            </w:pPr>
            <w:r>
              <w:rPr>
                <w:rFonts w:ascii="Times New Roman" w:eastAsia="方正仿宋_GBK" w:hAnsi="Times New Roman"/>
                <w:sz w:val="24"/>
                <w:szCs w:val="24"/>
              </w:rPr>
              <w:t>3</w:t>
            </w:r>
          </w:p>
        </w:tc>
        <w:tc>
          <w:tcPr>
            <w:tcW w:w="4308" w:type="dxa"/>
            <w:tcBorders>
              <w:top w:val="single" w:sz="4" w:space="0" w:color="auto"/>
              <w:left w:val="single" w:sz="4" w:space="0" w:color="auto"/>
              <w:bottom w:val="single" w:sz="4" w:space="0" w:color="auto"/>
              <w:right w:val="single" w:sz="4" w:space="0" w:color="auto"/>
            </w:tcBorders>
            <w:vAlign w:val="center"/>
          </w:tcPr>
          <w:p w:rsidR="00982EA8" w:rsidRDefault="00C1714C">
            <w:pPr>
              <w:spacing w:line="400" w:lineRule="exact"/>
              <w:rPr>
                <w:rFonts w:ascii="Times New Roman" w:eastAsia="方正仿宋_GBK" w:hAnsi="Times New Roman"/>
                <w:sz w:val="24"/>
                <w:szCs w:val="24"/>
              </w:rPr>
            </w:pPr>
            <w:r>
              <w:rPr>
                <w:rFonts w:ascii="Times New Roman" w:eastAsia="方正仿宋_GBK" w:hAnsi="Times New Roman"/>
                <w:sz w:val="24"/>
                <w:szCs w:val="24"/>
              </w:rPr>
              <w:t>关于下达粮食质量安全检测检验必检项目指标的通知</w:t>
            </w:r>
          </w:p>
        </w:tc>
        <w:tc>
          <w:tcPr>
            <w:tcW w:w="3278" w:type="dxa"/>
            <w:tcBorders>
              <w:top w:val="single" w:sz="4" w:space="0" w:color="auto"/>
              <w:left w:val="single" w:sz="4" w:space="0" w:color="auto"/>
              <w:bottom w:val="single" w:sz="4" w:space="0" w:color="auto"/>
              <w:right w:val="single" w:sz="4" w:space="0" w:color="auto"/>
            </w:tcBorders>
            <w:vAlign w:val="center"/>
          </w:tcPr>
          <w:p w:rsidR="00982EA8" w:rsidRDefault="00C1714C">
            <w:pPr>
              <w:spacing w:line="400" w:lineRule="exact"/>
              <w:jc w:val="center"/>
              <w:rPr>
                <w:rFonts w:ascii="Times New Roman" w:eastAsia="方正仿宋_GBK" w:hAnsi="Times New Roman"/>
                <w:sz w:val="24"/>
                <w:szCs w:val="24"/>
              </w:rPr>
            </w:pPr>
            <w:r>
              <w:rPr>
                <w:rFonts w:ascii="Times New Roman" w:eastAsia="方正仿宋_GBK" w:hAnsi="Times New Roman"/>
                <w:sz w:val="24"/>
                <w:szCs w:val="24"/>
              </w:rPr>
              <w:t>宁发改粮监字〔</w:t>
            </w:r>
            <w:r>
              <w:rPr>
                <w:rFonts w:ascii="Times New Roman" w:eastAsia="方正仿宋_GBK" w:hAnsi="Times New Roman"/>
                <w:sz w:val="24"/>
                <w:szCs w:val="24"/>
              </w:rPr>
              <w:t>2022</w:t>
            </w:r>
            <w:r>
              <w:rPr>
                <w:rFonts w:ascii="Times New Roman" w:eastAsia="方正仿宋_GBK" w:hAnsi="Times New Roman"/>
                <w:sz w:val="24"/>
                <w:szCs w:val="24"/>
              </w:rPr>
              <w:t>〕</w:t>
            </w:r>
            <w:r>
              <w:rPr>
                <w:rFonts w:ascii="Times New Roman" w:eastAsia="方正仿宋_GBK" w:hAnsi="Times New Roman"/>
                <w:sz w:val="24"/>
                <w:szCs w:val="24"/>
              </w:rPr>
              <w:t>306</w:t>
            </w:r>
            <w:r>
              <w:rPr>
                <w:rFonts w:ascii="Times New Roman" w:eastAsia="方正仿宋_GBK" w:hAnsi="Times New Roman"/>
                <w:sz w:val="24"/>
                <w:szCs w:val="24"/>
              </w:rPr>
              <w:t>号</w:t>
            </w:r>
          </w:p>
        </w:tc>
      </w:tr>
      <w:bookmarkEnd w:id="1"/>
    </w:tbl>
    <w:p w:rsidR="00982EA8" w:rsidRDefault="00982EA8">
      <w:pPr>
        <w:spacing w:line="620" w:lineRule="exact"/>
        <w:rPr>
          <w:rFonts w:ascii="Times New Roman" w:eastAsia="方正仿宋_GBK" w:hAnsi="Times New Roman" w:cs="Times New Roman"/>
          <w:sz w:val="32"/>
          <w:szCs w:val="32"/>
        </w:rPr>
      </w:pPr>
    </w:p>
    <w:sectPr w:rsidR="00982EA8" w:rsidSect="00982EA8">
      <w:footerReference w:type="default" r:id="rId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984B38" w:rsidRDefault="00984B38" w:rsidP="00982EA8">
      <w:r>
        <w:separator/>
      </w:r>
    </w:p>
  </w:endnote>
  <w:endnote w:type="continuationSeparator" w:id="1">
    <w:p w:rsidR="00984B38" w:rsidRDefault="00984B38" w:rsidP="00982EA8">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A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仿宋_GB2312">
    <w:altName w:val="Arial Unicode MS"/>
    <w:charset w:val="86"/>
    <w:family w:val="modern"/>
    <w:pitch w:val="default"/>
    <w:sig w:usb0="00000000" w:usb1="080E0000" w:usb2="00000000" w:usb3="00000000" w:csb0="00040000" w:csb1="00000000"/>
  </w:font>
  <w:font w:name="方正楷体_GBK">
    <w:panose1 w:val="03000509000000000000"/>
    <w:charset w:val="86"/>
    <w:family w:val="script"/>
    <w:pitch w:val="fixed"/>
    <w:sig w:usb0="00000001" w:usb1="080E0000" w:usb2="00000010" w:usb3="00000000" w:csb0="00040000" w:csb1="00000000"/>
  </w:font>
  <w:font w:name="方正小标宋简体">
    <w:altName w:val="Arial Unicode MS"/>
    <w:charset w:val="86"/>
    <w:family w:val="script"/>
    <w:pitch w:val="default"/>
    <w:sig w:usb0="00000000" w:usb1="080E0000" w:usb2="00000000" w:usb3="00000000" w:csb0="00040000" w:csb1="00000000"/>
  </w:font>
  <w:font w:name="方正黑体_GBK">
    <w:panose1 w:val="03000509000000000000"/>
    <w:charset w:val="86"/>
    <w:family w:val="script"/>
    <w:pitch w:val="fixed"/>
    <w:sig w:usb0="00000001" w:usb1="080E0000" w:usb2="00000010" w:usb3="00000000" w:csb0="00040000" w:csb1="00000000"/>
  </w:font>
  <w:font w:name="方正仿宋_GBK">
    <w:panose1 w:val="03000509000000000000"/>
    <w:charset w:val="86"/>
    <w:family w:val="script"/>
    <w:pitch w:val="fixed"/>
    <w:sig w:usb0="00000001" w:usb1="080E0000" w:usb2="00000010" w:usb3="00000000" w:csb0="00040000"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lang w:val="zh-CN"/>
      </w:rPr>
      <w:id w:val="1448124371"/>
      <w:docPartObj>
        <w:docPartGallery w:val="AutoText"/>
      </w:docPartObj>
    </w:sdtPr>
    <w:sdtContent>
      <w:p w:rsidR="00982EA8" w:rsidRDefault="004A589F">
        <w:pPr>
          <w:pStyle w:val="a3"/>
          <w:jc w:val="center"/>
        </w:pPr>
        <w:r>
          <w:rPr>
            <w:lang w:val="zh-CN"/>
          </w:rPr>
          <w:fldChar w:fldCharType="begin"/>
        </w:r>
        <w:r w:rsidR="00C1714C">
          <w:rPr>
            <w:lang w:val="zh-CN"/>
          </w:rPr>
          <w:instrText xml:space="preserve"> PAGE   \* MERGEFORMAT </w:instrText>
        </w:r>
        <w:r>
          <w:rPr>
            <w:lang w:val="zh-CN"/>
          </w:rPr>
          <w:fldChar w:fldCharType="separate"/>
        </w:r>
        <w:r w:rsidR="006631F1">
          <w:rPr>
            <w:noProof/>
            <w:lang w:val="zh-CN"/>
          </w:rPr>
          <w:t>1</w:t>
        </w:r>
        <w:r>
          <w:rPr>
            <w:lang w:val="zh-CN"/>
          </w:rPr>
          <w:fldChar w:fldCharType="end"/>
        </w:r>
      </w:p>
    </w:sdtContent>
  </w:sdt>
  <w:p w:rsidR="00982EA8" w:rsidRDefault="00982EA8">
    <w:pPr>
      <w:pStyle w:val="a3"/>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984B38" w:rsidRDefault="00984B38" w:rsidP="00982EA8">
      <w:r>
        <w:separator/>
      </w:r>
    </w:p>
  </w:footnote>
  <w:footnote w:type="continuationSeparator" w:id="1">
    <w:p w:rsidR="00984B38" w:rsidRDefault="00984B38" w:rsidP="00982EA8">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bordersDoNotSurroundHeader/>
  <w:bordersDoNotSurroundFooter/>
  <w:defaultTabStop w:val="420"/>
  <w:drawingGridHorizontalSpacing w:val="105"/>
  <w:drawingGridVerticalSpacing w:val="156"/>
  <w:displayHorizontalDrawingGridEvery w:val="0"/>
  <w:displayVerticalDrawingGridEvery w:val="2"/>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D047FF"/>
    <w:rsid w:val="000347A3"/>
    <w:rsid w:val="00047927"/>
    <w:rsid w:val="00053BA0"/>
    <w:rsid w:val="00076DAD"/>
    <w:rsid w:val="00087B48"/>
    <w:rsid w:val="000A761B"/>
    <w:rsid w:val="00102671"/>
    <w:rsid w:val="0015098A"/>
    <w:rsid w:val="00160A8B"/>
    <w:rsid w:val="001659E9"/>
    <w:rsid w:val="00167BBB"/>
    <w:rsid w:val="0019298E"/>
    <w:rsid w:val="001D214D"/>
    <w:rsid w:val="001D7F58"/>
    <w:rsid w:val="00243572"/>
    <w:rsid w:val="002B4AE2"/>
    <w:rsid w:val="002E6131"/>
    <w:rsid w:val="002F5EDB"/>
    <w:rsid w:val="003208F0"/>
    <w:rsid w:val="00356D28"/>
    <w:rsid w:val="00366977"/>
    <w:rsid w:val="003D4949"/>
    <w:rsid w:val="003D5168"/>
    <w:rsid w:val="003E0076"/>
    <w:rsid w:val="0040120B"/>
    <w:rsid w:val="00401B49"/>
    <w:rsid w:val="00472019"/>
    <w:rsid w:val="00486552"/>
    <w:rsid w:val="004A02C5"/>
    <w:rsid w:val="004A3420"/>
    <w:rsid w:val="004A589F"/>
    <w:rsid w:val="004B1AC0"/>
    <w:rsid w:val="00520076"/>
    <w:rsid w:val="005355C5"/>
    <w:rsid w:val="00535688"/>
    <w:rsid w:val="005459FB"/>
    <w:rsid w:val="005611CA"/>
    <w:rsid w:val="00574EAF"/>
    <w:rsid w:val="005A0B82"/>
    <w:rsid w:val="005B1E4B"/>
    <w:rsid w:val="005D209F"/>
    <w:rsid w:val="00662923"/>
    <w:rsid w:val="006631F1"/>
    <w:rsid w:val="00676412"/>
    <w:rsid w:val="006800BB"/>
    <w:rsid w:val="0069308A"/>
    <w:rsid w:val="00694C40"/>
    <w:rsid w:val="006C7E86"/>
    <w:rsid w:val="006D594D"/>
    <w:rsid w:val="006E6F5E"/>
    <w:rsid w:val="007215C6"/>
    <w:rsid w:val="00735A38"/>
    <w:rsid w:val="00784BCB"/>
    <w:rsid w:val="0079139F"/>
    <w:rsid w:val="0079473B"/>
    <w:rsid w:val="007A32E0"/>
    <w:rsid w:val="007D15A1"/>
    <w:rsid w:val="007E6A03"/>
    <w:rsid w:val="0086061A"/>
    <w:rsid w:val="00875F91"/>
    <w:rsid w:val="008C10CB"/>
    <w:rsid w:val="008D4FB0"/>
    <w:rsid w:val="00937B64"/>
    <w:rsid w:val="00982EA8"/>
    <w:rsid w:val="00984B38"/>
    <w:rsid w:val="009A17E3"/>
    <w:rsid w:val="009D4A12"/>
    <w:rsid w:val="009E6CC5"/>
    <w:rsid w:val="009F4AA1"/>
    <w:rsid w:val="00A05758"/>
    <w:rsid w:val="00A07A2B"/>
    <w:rsid w:val="00A12851"/>
    <w:rsid w:val="00A448C0"/>
    <w:rsid w:val="00A67952"/>
    <w:rsid w:val="00A7692F"/>
    <w:rsid w:val="00A8613F"/>
    <w:rsid w:val="00AC338E"/>
    <w:rsid w:val="00B0588A"/>
    <w:rsid w:val="00B07357"/>
    <w:rsid w:val="00B31CD9"/>
    <w:rsid w:val="00B60C94"/>
    <w:rsid w:val="00B754D9"/>
    <w:rsid w:val="00B9016F"/>
    <w:rsid w:val="00B90B73"/>
    <w:rsid w:val="00BA34E0"/>
    <w:rsid w:val="00BC78F5"/>
    <w:rsid w:val="00BD2BA1"/>
    <w:rsid w:val="00BD5E26"/>
    <w:rsid w:val="00BE704F"/>
    <w:rsid w:val="00BF07DE"/>
    <w:rsid w:val="00C16898"/>
    <w:rsid w:val="00C1714C"/>
    <w:rsid w:val="00C3042A"/>
    <w:rsid w:val="00C47DC7"/>
    <w:rsid w:val="00C8002C"/>
    <w:rsid w:val="00C93AAC"/>
    <w:rsid w:val="00CA4A6E"/>
    <w:rsid w:val="00D047FF"/>
    <w:rsid w:val="00D432BE"/>
    <w:rsid w:val="00D518FA"/>
    <w:rsid w:val="00D818CD"/>
    <w:rsid w:val="00E11A78"/>
    <w:rsid w:val="00E12C7C"/>
    <w:rsid w:val="00E266F2"/>
    <w:rsid w:val="00E40695"/>
    <w:rsid w:val="00E42539"/>
    <w:rsid w:val="00E43389"/>
    <w:rsid w:val="00E462EA"/>
    <w:rsid w:val="00E465FA"/>
    <w:rsid w:val="00E5243A"/>
    <w:rsid w:val="00E60261"/>
    <w:rsid w:val="00E964DF"/>
    <w:rsid w:val="00EC60F6"/>
    <w:rsid w:val="00EC6C00"/>
    <w:rsid w:val="00ED21AA"/>
    <w:rsid w:val="00ED7AC1"/>
    <w:rsid w:val="00EF67BA"/>
    <w:rsid w:val="00F03FE8"/>
    <w:rsid w:val="00F26A8C"/>
    <w:rsid w:val="00F274AC"/>
    <w:rsid w:val="00F46C8C"/>
    <w:rsid w:val="00F816D9"/>
    <w:rsid w:val="00F87C3E"/>
    <w:rsid w:val="00F91E56"/>
    <w:rsid w:val="00FD1767"/>
    <w:rsid w:val="00FF0747"/>
    <w:rsid w:val="3B7906D0"/>
    <w:rsid w:val="517F20F3"/>
    <w:rsid w:val="53984232"/>
    <w:rsid w:val="60B8658C"/>
    <w:rsid w:val="65423943"/>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semiHidden="0" w:qFormat="1"/>
    <w:lsdException w:name="footer" w:semiHidden="0" w:qFormat="1"/>
    <w:lsdException w:name="caption" w:uiPriority="35" w:qFormat="1"/>
    <w:lsdException w:name="page number" w:semiHidden="0" w:uiPriority="0"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qFormat="1"/>
    <w:lsdException w:name="Table Grid" w:semiHidden="0" w:uiPriority="39"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82EA8"/>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Char"/>
    <w:uiPriority w:val="99"/>
    <w:unhideWhenUsed/>
    <w:qFormat/>
    <w:rsid w:val="00982EA8"/>
    <w:pPr>
      <w:tabs>
        <w:tab w:val="center" w:pos="4153"/>
        <w:tab w:val="right" w:pos="8306"/>
      </w:tabs>
      <w:snapToGrid w:val="0"/>
      <w:jc w:val="left"/>
    </w:pPr>
    <w:rPr>
      <w:sz w:val="18"/>
      <w:szCs w:val="18"/>
    </w:rPr>
  </w:style>
  <w:style w:type="paragraph" w:styleId="a4">
    <w:name w:val="header"/>
    <w:basedOn w:val="a"/>
    <w:link w:val="Char0"/>
    <w:uiPriority w:val="99"/>
    <w:unhideWhenUsed/>
    <w:qFormat/>
    <w:rsid w:val="00982EA8"/>
    <w:pPr>
      <w:pBdr>
        <w:bottom w:val="single" w:sz="6" w:space="1" w:color="auto"/>
      </w:pBdr>
      <w:tabs>
        <w:tab w:val="center" w:pos="4153"/>
        <w:tab w:val="right" w:pos="8306"/>
      </w:tabs>
      <w:snapToGrid w:val="0"/>
      <w:jc w:val="center"/>
    </w:pPr>
    <w:rPr>
      <w:sz w:val="18"/>
      <w:szCs w:val="18"/>
    </w:rPr>
  </w:style>
  <w:style w:type="paragraph" w:styleId="a5">
    <w:name w:val="Normal (Web)"/>
    <w:basedOn w:val="a"/>
    <w:uiPriority w:val="99"/>
    <w:semiHidden/>
    <w:unhideWhenUsed/>
    <w:qFormat/>
    <w:rsid w:val="00982EA8"/>
    <w:rPr>
      <w:rFonts w:ascii="Times New Roman" w:hAnsi="Times New Roman" w:cs="Times New Roman"/>
      <w:sz w:val="24"/>
      <w:szCs w:val="24"/>
    </w:rPr>
  </w:style>
  <w:style w:type="table" w:styleId="a6">
    <w:name w:val="Table Grid"/>
    <w:basedOn w:val="a1"/>
    <w:uiPriority w:val="39"/>
    <w:qFormat/>
    <w:rsid w:val="00982EA8"/>
    <w:rPr>
      <w:rFonts w:ascii="Times New Roman" w:eastAsia="宋体" w:hAnsi="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7">
    <w:name w:val="page number"/>
    <w:basedOn w:val="a0"/>
    <w:qFormat/>
    <w:rsid w:val="00982EA8"/>
  </w:style>
  <w:style w:type="character" w:customStyle="1" w:styleId="Char">
    <w:name w:val="页脚 Char"/>
    <w:basedOn w:val="a0"/>
    <w:link w:val="a3"/>
    <w:uiPriority w:val="99"/>
    <w:qFormat/>
    <w:rsid w:val="00982EA8"/>
    <w:rPr>
      <w:sz w:val="18"/>
      <w:szCs w:val="18"/>
    </w:rPr>
  </w:style>
  <w:style w:type="character" w:customStyle="1" w:styleId="Char0">
    <w:name w:val="页眉 Char"/>
    <w:basedOn w:val="a0"/>
    <w:link w:val="a4"/>
    <w:uiPriority w:val="99"/>
    <w:qFormat/>
    <w:rsid w:val="00982EA8"/>
    <w:rPr>
      <w:sz w:val="18"/>
      <w:szCs w:val="18"/>
    </w:rPr>
  </w:style>
  <w:style w:type="paragraph" w:customStyle="1" w:styleId="a8">
    <w:name w:val="印发时间"/>
    <w:basedOn w:val="a"/>
    <w:qFormat/>
    <w:rsid w:val="00982EA8"/>
    <w:pPr>
      <w:jc w:val="right"/>
    </w:pPr>
    <w:rPr>
      <w:rFonts w:ascii="Times New Roman" w:eastAsia="仿宋_GB2312" w:hAnsi="Times New Roman" w:cs="Times New Roman"/>
      <w:sz w:val="32"/>
      <w:szCs w:val="20"/>
    </w:rPr>
  </w:style>
  <w:style w:type="paragraph" w:customStyle="1" w:styleId="a9">
    <w:name w:val="印发机关"/>
    <w:basedOn w:val="a"/>
    <w:qFormat/>
    <w:rsid w:val="00982EA8"/>
    <w:pPr>
      <w:ind w:firstLine="320"/>
    </w:pPr>
    <w:rPr>
      <w:rFonts w:ascii="Times New Roman" w:eastAsia="仿宋_GB2312" w:hAnsi="Times New Roman" w:cs="Times New Roman"/>
      <w:sz w:val="32"/>
      <w:szCs w:val="20"/>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140</TotalTime>
  <Pages>4</Pages>
  <Words>354</Words>
  <Characters>2023</Characters>
  <Application>Microsoft Office Word</Application>
  <DocSecurity>0</DocSecurity>
  <Lines>16</Lines>
  <Paragraphs>4</Paragraphs>
  <ScaleCrop>false</ScaleCrop>
  <Company>微软中国</Company>
  <LinksUpToDate>false</LinksUpToDate>
  <CharactersWithSpaces>2373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NTKO</dc:creator>
  <cp:lastModifiedBy>微软用户</cp:lastModifiedBy>
  <cp:revision>110</cp:revision>
  <dcterms:created xsi:type="dcterms:W3CDTF">2026-08-12T08:24:00Z</dcterms:created>
  <dcterms:modified xsi:type="dcterms:W3CDTF">2026-09-21T02:51:00Z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eyJoZGlkIjoiZTc5NmM0ZDUwMWI0MGJkMjc4OTBmZDdjZmQ1OTUzMDMiLCJ1c2VySWQiOiI0NTcxODEwNjQifQ==</vt:lpwstr>
  </property>
  <property fmtid="{D5CDD505-2E9C-101B-9397-08002B2CF9AE}" pid="3" name="KSOProductBuildVer">
    <vt:lpwstr>2052-12.1.0.28505</vt:lpwstr>
  </property>
  <property fmtid="{D5CDD505-2E9C-101B-9397-08002B2CF9AE}" pid="4" name="ICV">
    <vt:lpwstr>A3F5613CA09F4F93B219C528D2E48933_12</vt:lpwstr>
  </property>
</Properties>
</file>